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5DC7" w14:textId="5DC95BCE" w:rsidR="00AB5E0C" w:rsidRDefault="00EB6E1F" w:rsidP="00386C8E">
      <w:r>
        <w:rPr>
          <w:noProof/>
        </w:rPr>
        <w:object w:dxaOrig="1440" w:dyaOrig="1440" w14:anchorId="6298DE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1" type="#_x0000_t75" style="position:absolute;margin-left:-41.95pt;margin-top:3.6pt;width:552.8pt;height:596.75pt;z-index:251669504;mso-position-horizontal-relative:text;mso-position-vertical-relative:text">
            <v:imagedata r:id="rId8" o:title=""/>
            <w10:wrap type="square" side="right"/>
          </v:shape>
          <o:OLEObject Type="Link" ProgID="Excel.Sheet.12" ShapeID="_x0000_s2111" DrawAspect="Content" r:id="rId9" UpdateMode="Always">
            <o:LinkType>EnhancedMetaFile</o:LinkType>
            <o:LockedField>false</o:LockedField>
            <o:FieldCodes>\f 0</o:FieldCodes>
          </o:OLEObject>
        </w:object>
      </w:r>
      <w:r w:rsidR="00386C8E">
        <w:br w:type="textWrapping" w:clear="all"/>
      </w:r>
    </w:p>
    <w:p w14:paraId="7BB49BDD" w14:textId="2BFFC6F3" w:rsidR="00813658" w:rsidRPr="00813658" w:rsidRDefault="00813658" w:rsidP="00813658"/>
    <w:p w14:paraId="6BF67B22" w14:textId="1D6599C8" w:rsidR="00813658" w:rsidRPr="00813658" w:rsidRDefault="00813658" w:rsidP="00813658"/>
    <w:p w14:paraId="1F672945" w14:textId="7C0A846C" w:rsidR="00813658" w:rsidRDefault="00EB6E1F" w:rsidP="00813658">
      <w:r>
        <w:rPr>
          <w:noProof/>
        </w:rPr>
        <w:lastRenderedPageBreak/>
        <w:object w:dxaOrig="1440" w:dyaOrig="1440" w14:anchorId="1D8E29F9">
          <v:shape id="_x0000_s2102" type="#_x0000_t75" style="position:absolute;margin-left:-39.75pt;margin-top:21pt;width:546.7pt;height:604.65pt;z-index:251659264;mso-position-horizontal-relative:text;mso-position-vertical-relative:text">
            <v:imagedata r:id="rId10" o:title=""/>
          </v:shape>
          <o:OLEObject Type="Link" ProgID="Excel.Sheet.12" ShapeID="_x0000_s2102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14:paraId="39EE76E9" w14:textId="4F8E296D" w:rsidR="009425D6" w:rsidRDefault="009425D6" w:rsidP="00813658"/>
    <w:p w14:paraId="0C54AC3A" w14:textId="5D8D7565" w:rsidR="009425D6" w:rsidRDefault="009425D6" w:rsidP="009425D6">
      <w:pPr>
        <w:jc w:val="center"/>
      </w:pPr>
    </w:p>
    <w:p w14:paraId="275FEFE8" w14:textId="1D2FA1C5" w:rsidR="009425D6" w:rsidRDefault="009425D6" w:rsidP="009425D6">
      <w:pPr>
        <w:jc w:val="center"/>
      </w:pPr>
    </w:p>
    <w:p w14:paraId="26837205" w14:textId="63C82055" w:rsidR="00372F40" w:rsidRDefault="000B54AD" w:rsidP="007769DF">
      <w:r>
        <w:br w:type="textWrapping" w:clear="all"/>
      </w:r>
    </w:p>
    <w:p w14:paraId="0F8D445C" w14:textId="38B7BE41" w:rsidR="00A345FB" w:rsidRDefault="00A345FB" w:rsidP="007769DF"/>
    <w:p w14:paraId="1E71A372" w14:textId="0898121A" w:rsidR="00A345FB" w:rsidRDefault="00A345FB" w:rsidP="007769DF"/>
    <w:p w14:paraId="4CFB2013" w14:textId="590A4E52" w:rsidR="00A345FB" w:rsidRDefault="00A345FB" w:rsidP="007769DF"/>
    <w:p w14:paraId="7B6B7C52" w14:textId="658D6281" w:rsidR="00A345FB" w:rsidRDefault="00A345FB" w:rsidP="007769DF"/>
    <w:p w14:paraId="7C08CD7F" w14:textId="7B9A7C35" w:rsidR="00A345FB" w:rsidRDefault="00A345FB" w:rsidP="007769DF"/>
    <w:p w14:paraId="08CD7F5C" w14:textId="4E9B93E9" w:rsidR="00A345FB" w:rsidRDefault="00A345FB" w:rsidP="007769DF"/>
    <w:p w14:paraId="418620EB" w14:textId="51A9B7F4" w:rsidR="00A345FB" w:rsidRDefault="00A345FB" w:rsidP="007769DF"/>
    <w:p w14:paraId="7702EAA6" w14:textId="45F0C86F" w:rsidR="00A345FB" w:rsidRDefault="00A345FB" w:rsidP="007769DF"/>
    <w:p w14:paraId="414613FB" w14:textId="0DB21854" w:rsidR="00A345FB" w:rsidRDefault="00A345FB" w:rsidP="007769DF"/>
    <w:p w14:paraId="30A6E64D" w14:textId="761DD418" w:rsidR="00A345FB" w:rsidRDefault="00A345FB" w:rsidP="007769DF"/>
    <w:p w14:paraId="12E244B9" w14:textId="0D73181B" w:rsidR="00A345FB" w:rsidRDefault="00A345FB" w:rsidP="007769DF"/>
    <w:p w14:paraId="13708A0F" w14:textId="5F6D0CCB" w:rsidR="00A345FB" w:rsidRDefault="00A345FB" w:rsidP="007769DF"/>
    <w:p w14:paraId="7590B7CC" w14:textId="77777777" w:rsidR="00A345FB" w:rsidRDefault="00A345FB" w:rsidP="007769DF"/>
    <w:p w14:paraId="1BBA0262" w14:textId="07B97651" w:rsidR="00E32708" w:rsidRDefault="00DE2F50" w:rsidP="00927BA4">
      <w:pPr>
        <w:tabs>
          <w:tab w:val="left" w:pos="2430"/>
        </w:tabs>
      </w:pPr>
      <w:r>
        <w:br w:type="textWrapping" w:clear="all"/>
      </w:r>
    </w:p>
    <w:p w14:paraId="49FA37E7" w14:textId="77777777" w:rsidR="00217C35" w:rsidRDefault="00217C35" w:rsidP="00927BA4">
      <w:pPr>
        <w:tabs>
          <w:tab w:val="left" w:pos="2430"/>
        </w:tabs>
      </w:pPr>
    </w:p>
    <w:p w14:paraId="1F3F6BA4" w14:textId="1E36AB5F" w:rsidR="00217C35" w:rsidRDefault="00217C35" w:rsidP="00927BA4">
      <w:pPr>
        <w:tabs>
          <w:tab w:val="left" w:pos="2430"/>
        </w:tabs>
      </w:pPr>
    </w:p>
    <w:p w14:paraId="5F113A6F" w14:textId="2CF831F8" w:rsidR="00217C35" w:rsidRDefault="00217C35" w:rsidP="00927BA4">
      <w:pPr>
        <w:tabs>
          <w:tab w:val="left" w:pos="2430"/>
        </w:tabs>
      </w:pPr>
    </w:p>
    <w:p w14:paraId="32FB9595" w14:textId="77777777" w:rsidR="00217C35" w:rsidRDefault="00217C35" w:rsidP="00927BA4">
      <w:pPr>
        <w:tabs>
          <w:tab w:val="left" w:pos="2430"/>
        </w:tabs>
      </w:pPr>
    </w:p>
    <w:p w14:paraId="78A64620" w14:textId="77777777" w:rsidR="00217C35" w:rsidRDefault="00217C35" w:rsidP="00927BA4">
      <w:pPr>
        <w:tabs>
          <w:tab w:val="left" w:pos="2430"/>
        </w:tabs>
      </w:pPr>
    </w:p>
    <w:p w14:paraId="1DDD2107" w14:textId="77777777" w:rsidR="00217C35" w:rsidRDefault="00217C35" w:rsidP="00927BA4">
      <w:pPr>
        <w:tabs>
          <w:tab w:val="left" w:pos="2430"/>
        </w:tabs>
      </w:pPr>
    </w:p>
    <w:p w14:paraId="16BD49A1" w14:textId="77777777" w:rsidR="00217C35" w:rsidRDefault="00217C35" w:rsidP="00927BA4">
      <w:pPr>
        <w:tabs>
          <w:tab w:val="left" w:pos="2430"/>
        </w:tabs>
      </w:pPr>
    </w:p>
    <w:p w14:paraId="2DC84D63" w14:textId="02F62D3A" w:rsidR="00217C35" w:rsidRDefault="00A02CA2" w:rsidP="008A1643">
      <w:pPr>
        <w:tabs>
          <w:tab w:val="left" w:pos="2430"/>
        </w:tabs>
        <w:ind w:left="-426"/>
        <w:jc w:val="center"/>
      </w:pPr>
      <w:r>
        <w:object w:dxaOrig="12690" w:dyaOrig="18960" w14:anchorId="71ECFFB5">
          <v:shape id="_x0000_i1037" type="#_x0000_t75" style="width:496pt;height:641pt" o:ole="">
            <v:imagedata r:id="rId12" o:title=""/>
          </v:shape>
          <o:OLEObject Type="Link" ProgID="Excel.Sheet.12" ShapeID="_x0000_i1037" DrawAspect="Content" r:id="rId13" UpdateMode="Always">
            <o:LinkType>EnhancedMetaFile</o:LinkType>
            <o:LockedField>false</o:LockedField>
            <o:FieldCodes>\f 0</o:FieldCodes>
          </o:OLEObject>
        </w:object>
      </w:r>
    </w:p>
    <w:p w14:paraId="69A851A2" w14:textId="77777777" w:rsidR="00AB5E0C" w:rsidRDefault="00AB5E0C" w:rsidP="00DD47AF">
      <w:pPr>
        <w:tabs>
          <w:tab w:val="left" w:pos="2430"/>
        </w:tabs>
        <w:jc w:val="center"/>
        <w:sectPr w:rsidR="00AB5E0C" w:rsidSect="00AB5E0C">
          <w:headerReference w:type="even" r:id="rId14"/>
          <w:headerReference w:type="default" r:id="rId15"/>
          <w:footerReference w:type="even" r:id="rId16"/>
          <w:footerReference w:type="default" r:id="rId17"/>
          <w:pgSz w:w="12240" w:h="15840" w:code="1"/>
          <w:pgMar w:top="1134" w:right="1440" w:bottom="851" w:left="1440" w:header="709" w:footer="709" w:gutter="0"/>
          <w:cols w:space="708"/>
          <w:docGrid w:linePitch="360"/>
        </w:sectPr>
      </w:pPr>
    </w:p>
    <w:p w14:paraId="54B98ADF" w14:textId="11018E8F" w:rsidR="005C162E" w:rsidRDefault="006361D3" w:rsidP="00DD47AF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 w14:anchorId="2C1AC32F">
          <v:shape id="_x0000_s2105" type="#_x0000_t75" style="position:absolute;left:0;text-align:left;margin-left:-53.35pt;margin-top:24.6pt;width:575.05pt;height:484.35pt;z-index:251661312;mso-position-horizontal-relative:text;mso-position-vertical-relative:text">
            <v:imagedata r:id="rId18" o:title=""/>
          </v:shape>
          <o:OLEObject Type="Link" ProgID="Excel.Sheet.12" ShapeID="_x0000_s2105" DrawAspect="Content" r:id="rId19" UpdateMode="Always">
            <o:LinkType>EnhancedMetaFile</o:LinkType>
            <o:LockedField>false</o:LockedField>
            <o:FieldCodes>\f 0</o:FieldCodes>
          </o:OLEObject>
        </w:object>
      </w:r>
    </w:p>
    <w:p w14:paraId="6D117024" w14:textId="7AACAC07" w:rsidR="005C162E" w:rsidRDefault="005C162E" w:rsidP="00DD47AF">
      <w:pPr>
        <w:tabs>
          <w:tab w:val="left" w:pos="2430"/>
        </w:tabs>
        <w:jc w:val="center"/>
      </w:pPr>
    </w:p>
    <w:p w14:paraId="5107FAD4" w14:textId="0983668B" w:rsidR="005C162E" w:rsidRDefault="005C162E" w:rsidP="00DD47AF">
      <w:pPr>
        <w:tabs>
          <w:tab w:val="left" w:pos="2430"/>
        </w:tabs>
        <w:jc w:val="center"/>
      </w:pPr>
    </w:p>
    <w:p w14:paraId="3A2E8AA1" w14:textId="1F8B8067" w:rsidR="00217C35" w:rsidRDefault="00217C35" w:rsidP="00927BA4">
      <w:pPr>
        <w:tabs>
          <w:tab w:val="left" w:pos="2430"/>
        </w:tabs>
      </w:pPr>
    </w:p>
    <w:p w14:paraId="268926BF" w14:textId="77777777" w:rsidR="00217C35" w:rsidRDefault="00217C35" w:rsidP="00927BA4">
      <w:pPr>
        <w:tabs>
          <w:tab w:val="left" w:pos="2430"/>
        </w:tabs>
      </w:pPr>
    </w:p>
    <w:p w14:paraId="76A02235" w14:textId="44115B6C" w:rsidR="00217C35" w:rsidRDefault="00217C35" w:rsidP="00927BA4">
      <w:pPr>
        <w:tabs>
          <w:tab w:val="left" w:pos="2430"/>
        </w:tabs>
      </w:pPr>
    </w:p>
    <w:p w14:paraId="784D4DA0" w14:textId="77777777" w:rsidR="00217C35" w:rsidRDefault="00217C35" w:rsidP="00927BA4">
      <w:pPr>
        <w:tabs>
          <w:tab w:val="left" w:pos="2430"/>
        </w:tabs>
      </w:pPr>
    </w:p>
    <w:p w14:paraId="48A7F56D" w14:textId="77777777" w:rsidR="00217C35" w:rsidRDefault="00217C35" w:rsidP="00927BA4">
      <w:pPr>
        <w:tabs>
          <w:tab w:val="left" w:pos="2430"/>
        </w:tabs>
      </w:pPr>
    </w:p>
    <w:p w14:paraId="6E7F2BA4" w14:textId="77777777" w:rsidR="00217C35" w:rsidRDefault="00217C35" w:rsidP="00927BA4">
      <w:pPr>
        <w:tabs>
          <w:tab w:val="left" w:pos="2430"/>
        </w:tabs>
      </w:pPr>
    </w:p>
    <w:p w14:paraId="1FBA12A3" w14:textId="77777777" w:rsidR="00217C35" w:rsidRDefault="00217C35" w:rsidP="00927BA4">
      <w:pPr>
        <w:tabs>
          <w:tab w:val="left" w:pos="2430"/>
        </w:tabs>
      </w:pPr>
    </w:p>
    <w:p w14:paraId="4069CBF6" w14:textId="5D6A67BC" w:rsidR="00217C35" w:rsidRDefault="00217C35" w:rsidP="00927BA4">
      <w:pPr>
        <w:tabs>
          <w:tab w:val="left" w:pos="2430"/>
        </w:tabs>
      </w:pPr>
    </w:p>
    <w:p w14:paraId="35C2608E" w14:textId="77777777" w:rsidR="00217C35" w:rsidRDefault="00217C35" w:rsidP="00927BA4">
      <w:pPr>
        <w:tabs>
          <w:tab w:val="left" w:pos="2430"/>
        </w:tabs>
      </w:pPr>
    </w:p>
    <w:p w14:paraId="7CFEE64C" w14:textId="77777777" w:rsidR="00217C35" w:rsidRDefault="00217C35" w:rsidP="00927BA4">
      <w:pPr>
        <w:tabs>
          <w:tab w:val="left" w:pos="2430"/>
        </w:tabs>
      </w:pPr>
    </w:p>
    <w:p w14:paraId="59D5F316" w14:textId="77777777" w:rsidR="00217C35" w:rsidRDefault="00217C35" w:rsidP="00927BA4">
      <w:pPr>
        <w:tabs>
          <w:tab w:val="left" w:pos="2430"/>
        </w:tabs>
      </w:pPr>
    </w:p>
    <w:p w14:paraId="7FDB6808" w14:textId="77777777" w:rsidR="00217C35" w:rsidRDefault="00217C35" w:rsidP="00927BA4">
      <w:pPr>
        <w:tabs>
          <w:tab w:val="left" w:pos="2430"/>
        </w:tabs>
      </w:pPr>
    </w:p>
    <w:p w14:paraId="1F330154" w14:textId="77777777" w:rsidR="00217C35" w:rsidRDefault="00217C35" w:rsidP="00927BA4">
      <w:pPr>
        <w:tabs>
          <w:tab w:val="left" w:pos="2430"/>
        </w:tabs>
      </w:pPr>
    </w:p>
    <w:p w14:paraId="02C6C843" w14:textId="77777777" w:rsidR="00217C35" w:rsidRDefault="00217C35" w:rsidP="00927BA4">
      <w:pPr>
        <w:tabs>
          <w:tab w:val="left" w:pos="2430"/>
        </w:tabs>
      </w:pPr>
    </w:p>
    <w:p w14:paraId="1EFD7687" w14:textId="4150B4F4" w:rsidR="00217C35" w:rsidRDefault="00217C35" w:rsidP="00927BA4">
      <w:pPr>
        <w:tabs>
          <w:tab w:val="left" w:pos="2430"/>
        </w:tabs>
      </w:pPr>
    </w:p>
    <w:p w14:paraId="503ADD77" w14:textId="7D4EFC7D" w:rsidR="008C59FF" w:rsidRDefault="008C59FF" w:rsidP="00927BA4">
      <w:pPr>
        <w:tabs>
          <w:tab w:val="left" w:pos="2430"/>
        </w:tabs>
      </w:pPr>
    </w:p>
    <w:p w14:paraId="5A393494" w14:textId="5FA304A1" w:rsidR="008C59FF" w:rsidRDefault="008C59FF" w:rsidP="00927BA4">
      <w:pPr>
        <w:tabs>
          <w:tab w:val="left" w:pos="2430"/>
        </w:tabs>
      </w:pPr>
    </w:p>
    <w:p w14:paraId="0BF57FCA" w14:textId="6434200D" w:rsidR="008C59FF" w:rsidRDefault="008C59FF" w:rsidP="00927BA4">
      <w:pPr>
        <w:tabs>
          <w:tab w:val="left" w:pos="2430"/>
        </w:tabs>
      </w:pPr>
    </w:p>
    <w:p w14:paraId="3EBE915A" w14:textId="2FDB027D" w:rsidR="008C59FF" w:rsidRDefault="008C59FF" w:rsidP="00927BA4">
      <w:pPr>
        <w:tabs>
          <w:tab w:val="left" w:pos="2430"/>
        </w:tabs>
      </w:pPr>
    </w:p>
    <w:p w14:paraId="7FFB3240" w14:textId="62C3ADF8" w:rsidR="008C59FF" w:rsidRDefault="008C59FF" w:rsidP="00927BA4">
      <w:pPr>
        <w:tabs>
          <w:tab w:val="left" w:pos="2430"/>
        </w:tabs>
      </w:pPr>
    </w:p>
    <w:p w14:paraId="07F5F284" w14:textId="01656941" w:rsidR="008C59FF" w:rsidRDefault="008C59FF" w:rsidP="00927BA4">
      <w:pPr>
        <w:tabs>
          <w:tab w:val="left" w:pos="2430"/>
        </w:tabs>
      </w:pPr>
    </w:p>
    <w:p w14:paraId="2A83980A" w14:textId="156C7EAB" w:rsidR="008C59FF" w:rsidRDefault="008C59FF" w:rsidP="00927BA4">
      <w:pPr>
        <w:tabs>
          <w:tab w:val="left" w:pos="2430"/>
        </w:tabs>
      </w:pPr>
    </w:p>
    <w:p w14:paraId="7E442C96" w14:textId="186F8379" w:rsidR="008C59FF" w:rsidRDefault="008C59FF" w:rsidP="00927BA4">
      <w:pPr>
        <w:tabs>
          <w:tab w:val="left" w:pos="2430"/>
        </w:tabs>
      </w:pPr>
    </w:p>
    <w:p w14:paraId="09137654" w14:textId="4AAF1EED" w:rsidR="008C59FF" w:rsidRDefault="008C59FF" w:rsidP="00927BA4">
      <w:pPr>
        <w:tabs>
          <w:tab w:val="left" w:pos="2430"/>
        </w:tabs>
      </w:pPr>
    </w:p>
    <w:p w14:paraId="3B423C98" w14:textId="1F7A8F80" w:rsidR="008C59FF" w:rsidRDefault="00EB6E1F" w:rsidP="00927BA4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19BEA271">
          <v:shape id="_x0000_s2106" type="#_x0000_t75" style="position:absolute;margin-left:-36.85pt;margin-top:15.65pt;width:529.45pt;height:551.85pt;z-index:251663360;mso-position-horizontal-relative:text;mso-position-vertical-relative:text">
            <v:imagedata r:id="rId20" o:title=""/>
          </v:shape>
          <o:OLEObject Type="Link" ProgID="Excel.Sheet.12" ShapeID="_x0000_s2106" DrawAspect="Content" r:id="rId21" UpdateMode="Always">
            <o:LinkType>EnhancedMetaFile</o:LinkType>
            <o:LockedField>false</o:LockedField>
            <o:FieldCodes>\f 0</o:FieldCodes>
          </o:OLEObject>
        </w:object>
      </w:r>
    </w:p>
    <w:p w14:paraId="5434EB55" w14:textId="30F512B6" w:rsidR="00217C35" w:rsidRDefault="00217C35" w:rsidP="00AB5E0C">
      <w:pPr>
        <w:tabs>
          <w:tab w:val="left" w:pos="2430"/>
        </w:tabs>
      </w:pPr>
    </w:p>
    <w:p w14:paraId="0D350FF2" w14:textId="3FBFF877" w:rsidR="00217C35" w:rsidRDefault="00217C35" w:rsidP="00927BA4">
      <w:pPr>
        <w:tabs>
          <w:tab w:val="left" w:pos="2430"/>
        </w:tabs>
      </w:pPr>
    </w:p>
    <w:p w14:paraId="47B17840" w14:textId="77777777" w:rsidR="00217C35" w:rsidRDefault="00217C35" w:rsidP="00927BA4">
      <w:pPr>
        <w:tabs>
          <w:tab w:val="left" w:pos="2430"/>
        </w:tabs>
      </w:pPr>
    </w:p>
    <w:p w14:paraId="7E5F1812" w14:textId="77777777" w:rsidR="00217C35" w:rsidRDefault="00217C35" w:rsidP="00927BA4">
      <w:pPr>
        <w:tabs>
          <w:tab w:val="left" w:pos="2430"/>
        </w:tabs>
      </w:pPr>
    </w:p>
    <w:p w14:paraId="212B6F2A" w14:textId="27AEB706" w:rsidR="00217C35" w:rsidRDefault="00217C35" w:rsidP="00927BA4">
      <w:pPr>
        <w:tabs>
          <w:tab w:val="left" w:pos="2430"/>
        </w:tabs>
      </w:pPr>
    </w:p>
    <w:p w14:paraId="1A546538" w14:textId="03BDB2A1" w:rsidR="00217C35" w:rsidRDefault="00217C35" w:rsidP="00927BA4">
      <w:pPr>
        <w:tabs>
          <w:tab w:val="left" w:pos="2430"/>
        </w:tabs>
      </w:pPr>
    </w:p>
    <w:p w14:paraId="32BBC958" w14:textId="77777777" w:rsidR="00217C35" w:rsidRDefault="00217C35" w:rsidP="00927BA4">
      <w:pPr>
        <w:tabs>
          <w:tab w:val="left" w:pos="2430"/>
        </w:tabs>
      </w:pPr>
    </w:p>
    <w:p w14:paraId="6928110E" w14:textId="3B0D8F71" w:rsidR="00217C35" w:rsidRDefault="00217C35" w:rsidP="00927BA4">
      <w:pPr>
        <w:tabs>
          <w:tab w:val="left" w:pos="2430"/>
        </w:tabs>
      </w:pPr>
    </w:p>
    <w:p w14:paraId="412328FE" w14:textId="77777777" w:rsidR="00217C35" w:rsidRDefault="00217C35" w:rsidP="00927BA4">
      <w:pPr>
        <w:tabs>
          <w:tab w:val="left" w:pos="2430"/>
        </w:tabs>
      </w:pPr>
    </w:p>
    <w:p w14:paraId="7CE8691E" w14:textId="77777777" w:rsidR="00217C35" w:rsidRDefault="00217C35" w:rsidP="00927BA4">
      <w:pPr>
        <w:tabs>
          <w:tab w:val="left" w:pos="2430"/>
        </w:tabs>
      </w:pPr>
    </w:p>
    <w:p w14:paraId="7B15A3B9" w14:textId="77777777" w:rsidR="00217C35" w:rsidRDefault="00217C35" w:rsidP="00927BA4">
      <w:pPr>
        <w:tabs>
          <w:tab w:val="left" w:pos="2430"/>
        </w:tabs>
      </w:pPr>
    </w:p>
    <w:p w14:paraId="0836EBEB" w14:textId="77777777" w:rsidR="00217C35" w:rsidRDefault="00217C35" w:rsidP="00927BA4">
      <w:pPr>
        <w:tabs>
          <w:tab w:val="left" w:pos="2430"/>
        </w:tabs>
      </w:pPr>
    </w:p>
    <w:p w14:paraId="3E0545A7" w14:textId="77777777" w:rsidR="00217C35" w:rsidRDefault="00217C35" w:rsidP="00927BA4">
      <w:pPr>
        <w:tabs>
          <w:tab w:val="left" w:pos="2430"/>
        </w:tabs>
      </w:pPr>
    </w:p>
    <w:p w14:paraId="6B4DE2BE" w14:textId="77777777" w:rsidR="00217C35" w:rsidRDefault="00217C35" w:rsidP="00927BA4">
      <w:pPr>
        <w:tabs>
          <w:tab w:val="left" w:pos="2430"/>
        </w:tabs>
      </w:pPr>
    </w:p>
    <w:p w14:paraId="26009361" w14:textId="77777777" w:rsidR="00217C35" w:rsidRDefault="00217C35" w:rsidP="00927BA4">
      <w:pPr>
        <w:tabs>
          <w:tab w:val="left" w:pos="2430"/>
        </w:tabs>
      </w:pPr>
    </w:p>
    <w:p w14:paraId="7F22A98E" w14:textId="77777777" w:rsidR="00217C35" w:rsidRDefault="00217C35" w:rsidP="00927BA4">
      <w:pPr>
        <w:tabs>
          <w:tab w:val="left" w:pos="2430"/>
        </w:tabs>
      </w:pPr>
    </w:p>
    <w:p w14:paraId="6FCFAB10" w14:textId="3BDFE024" w:rsidR="00217C35" w:rsidRDefault="00217C35" w:rsidP="00927BA4">
      <w:pPr>
        <w:tabs>
          <w:tab w:val="left" w:pos="2430"/>
        </w:tabs>
      </w:pPr>
    </w:p>
    <w:p w14:paraId="16A6993A" w14:textId="1050F8E0" w:rsidR="008C59FF" w:rsidRDefault="008C59FF" w:rsidP="00927BA4">
      <w:pPr>
        <w:tabs>
          <w:tab w:val="left" w:pos="2430"/>
        </w:tabs>
      </w:pPr>
    </w:p>
    <w:p w14:paraId="0D6862B3" w14:textId="789F1EC7" w:rsidR="008C59FF" w:rsidRDefault="008C59FF" w:rsidP="00927BA4">
      <w:pPr>
        <w:tabs>
          <w:tab w:val="left" w:pos="2430"/>
        </w:tabs>
      </w:pPr>
    </w:p>
    <w:p w14:paraId="0B6CA983" w14:textId="62AFCBBF" w:rsidR="008C59FF" w:rsidRDefault="008C59FF" w:rsidP="00927BA4">
      <w:pPr>
        <w:tabs>
          <w:tab w:val="left" w:pos="2430"/>
        </w:tabs>
      </w:pPr>
    </w:p>
    <w:p w14:paraId="0D285155" w14:textId="5EC4CF6B" w:rsidR="008C59FF" w:rsidRDefault="008C59FF" w:rsidP="00927BA4">
      <w:pPr>
        <w:tabs>
          <w:tab w:val="left" w:pos="2430"/>
        </w:tabs>
      </w:pPr>
    </w:p>
    <w:p w14:paraId="3F5615C9" w14:textId="648E98A8" w:rsidR="008C59FF" w:rsidRDefault="008C59FF" w:rsidP="00927BA4">
      <w:pPr>
        <w:tabs>
          <w:tab w:val="left" w:pos="2430"/>
        </w:tabs>
      </w:pPr>
    </w:p>
    <w:p w14:paraId="4D8360AA" w14:textId="4420285C" w:rsidR="008C59FF" w:rsidRDefault="008C59FF" w:rsidP="00927BA4">
      <w:pPr>
        <w:tabs>
          <w:tab w:val="left" w:pos="2430"/>
        </w:tabs>
      </w:pPr>
    </w:p>
    <w:p w14:paraId="20B919A8" w14:textId="7819F966" w:rsidR="008C59FF" w:rsidRDefault="008C59FF" w:rsidP="00927BA4">
      <w:pPr>
        <w:tabs>
          <w:tab w:val="left" w:pos="2430"/>
        </w:tabs>
      </w:pPr>
    </w:p>
    <w:p w14:paraId="1781C72D" w14:textId="68C2CC68" w:rsidR="008C59FF" w:rsidRDefault="008C59FF" w:rsidP="00927BA4">
      <w:pPr>
        <w:tabs>
          <w:tab w:val="left" w:pos="2430"/>
        </w:tabs>
      </w:pPr>
    </w:p>
    <w:p w14:paraId="1428A16D" w14:textId="75C59ECC" w:rsidR="008C59FF" w:rsidRDefault="008C59FF" w:rsidP="00927BA4">
      <w:pPr>
        <w:tabs>
          <w:tab w:val="left" w:pos="2430"/>
        </w:tabs>
      </w:pPr>
    </w:p>
    <w:p w14:paraId="3969EDE6" w14:textId="1CCAAE8D" w:rsidR="008C59FF" w:rsidRDefault="00EB6E1F" w:rsidP="00927BA4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416A7DA7">
          <v:shape id="_x0000_s2107" type="#_x0000_t75" style="position:absolute;margin-left:-37.35pt;margin-top:23.5pt;width:555.6pt;height:499.55pt;z-index:251665408;mso-position-horizontal-relative:text;mso-position-vertical-relative:text">
            <v:imagedata r:id="rId22" o:title=""/>
          </v:shape>
          <o:OLEObject Type="Link" ProgID="Excel.Sheet.12" ShapeID="_x0000_s2107" DrawAspect="Content" r:id="rId23" UpdateMode="Always">
            <o:LinkType>EnhancedMetaFile</o:LinkType>
            <o:LockedField>false</o:LockedField>
            <o:FieldCodes>\f 0</o:FieldCodes>
          </o:OLEObject>
        </w:object>
      </w:r>
    </w:p>
    <w:p w14:paraId="0CE27608" w14:textId="7AA5FC64" w:rsidR="00217C35" w:rsidRDefault="00217C35" w:rsidP="00927BA4">
      <w:pPr>
        <w:tabs>
          <w:tab w:val="left" w:pos="2430"/>
        </w:tabs>
      </w:pPr>
    </w:p>
    <w:p w14:paraId="66D6D610" w14:textId="33FA1A2B" w:rsidR="00217C35" w:rsidRDefault="00217C35" w:rsidP="00927BA4">
      <w:pPr>
        <w:tabs>
          <w:tab w:val="left" w:pos="2430"/>
        </w:tabs>
      </w:pPr>
    </w:p>
    <w:p w14:paraId="03ECE8BA" w14:textId="46DC59D4" w:rsidR="00217C35" w:rsidRDefault="00217C35" w:rsidP="00927BA4">
      <w:pPr>
        <w:tabs>
          <w:tab w:val="left" w:pos="2430"/>
        </w:tabs>
      </w:pPr>
    </w:p>
    <w:p w14:paraId="32A8EA7B" w14:textId="5B00D7FF" w:rsidR="00593097" w:rsidRDefault="00593097" w:rsidP="00593097">
      <w:pPr>
        <w:tabs>
          <w:tab w:val="left" w:pos="2430"/>
        </w:tabs>
        <w:jc w:val="center"/>
      </w:pPr>
    </w:p>
    <w:p w14:paraId="15385265" w14:textId="70852242" w:rsidR="00217C35" w:rsidRDefault="00217C35" w:rsidP="00927BA4">
      <w:pPr>
        <w:tabs>
          <w:tab w:val="left" w:pos="2430"/>
        </w:tabs>
      </w:pPr>
    </w:p>
    <w:p w14:paraId="2CBD9AC6" w14:textId="77777777" w:rsidR="00217C35" w:rsidRDefault="00217C35" w:rsidP="00927BA4">
      <w:pPr>
        <w:tabs>
          <w:tab w:val="left" w:pos="2430"/>
        </w:tabs>
      </w:pPr>
    </w:p>
    <w:p w14:paraId="00E76C9C" w14:textId="77777777" w:rsidR="00217C35" w:rsidRDefault="00217C35" w:rsidP="00927BA4">
      <w:pPr>
        <w:tabs>
          <w:tab w:val="left" w:pos="2430"/>
        </w:tabs>
      </w:pPr>
    </w:p>
    <w:p w14:paraId="493E4582" w14:textId="6C9B2EE6" w:rsidR="00217C35" w:rsidRDefault="00217C35" w:rsidP="00927BA4">
      <w:pPr>
        <w:tabs>
          <w:tab w:val="left" w:pos="2430"/>
        </w:tabs>
      </w:pPr>
    </w:p>
    <w:p w14:paraId="74FD65D7" w14:textId="77777777" w:rsidR="00217C35" w:rsidRDefault="00217C35" w:rsidP="00927BA4">
      <w:pPr>
        <w:tabs>
          <w:tab w:val="left" w:pos="2430"/>
        </w:tabs>
      </w:pPr>
    </w:p>
    <w:p w14:paraId="3838D7B3" w14:textId="13ACE1E8" w:rsidR="00217C35" w:rsidRDefault="00217C35" w:rsidP="00927BA4">
      <w:pPr>
        <w:tabs>
          <w:tab w:val="left" w:pos="2430"/>
        </w:tabs>
      </w:pPr>
    </w:p>
    <w:p w14:paraId="77B7CBC2" w14:textId="77777777" w:rsidR="00217C35" w:rsidRDefault="00217C35" w:rsidP="00927BA4">
      <w:pPr>
        <w:tabs>
          <w:tab w:val="left" w:pos="2430"/>
        </w:tabs>
      </w:pPr>
    </w:p>
    <w:p w14:paraId="6110DA98" w14:textId="77777777" w:rsidR="00217C35" w:rsidRDefault="00217C35" w:rsidP="00927BA4">
      <w:pPr>
        <w:tabs>
          <w:tab w:val="left" w:pos="2430"/>
        </w:tabs>
      </w:pPr>
    </w:p>
    <w:p w14:paraId="5E9EE2A4" w14:textId="77777777" w:rsidR="00217C35" w:rsidRDefault="00217C35" w:rsidP="00927BA4">
      <w:pPr>
        <w:tabs>
          <w:tab w:val="left" w:pos="2430"/>
        </w:tabs>
      </w:pPr>
    </w:p>
    <w:p w14:paraId="10699D39" w14:textId="3F5D2B9B" w:rsidR="00217C35" w:rsidRDefault="00217C35" w:rsidP="00927BA4">
      <w:pPr>
        <w:tabs>
          <w:tab w:val="left" w:pos="2430"/>
        </w:tabs>
      </w:pPr>
    </w:p>
    <w:p w14:paraId="3EC15FE9" w14:textId="77777777" w:rsidR="00217C35" w:rsidRDefault="00217C35" w:rsidP="00927BA4">
      <w:pPr>
        <w:tabs>
          <w:tab w:val="left" w:pos="2430"/>
        </w:tabs>
      </w:pPr>
    </w:p>
    <w:p w14:paraId="1B893D12" w14:textId="77777777" w:rsidR="00217C35" w:rsidRDefault="00217C35" w:rsidP="00927BA4">
      <w:pPr>
        <w:tabs>
          <w:tab w:val="left" w:pos="2430"/>
        </w:tabs>
      </w:pPr>
    </w:p>
    <w:p w14:paraId="7AF8A3B1" w14:textId="77777777" w:rsidR="00217C35" w:rsidRDefault="00217C35" w:rsidP="00927BA4">
      <w:pPr>
        <w:tabs>
          <w:tab w:val="left" w:pos="2430"/>
        </w:tabs>
      </w:pPr>
    </w:p>
    <w:p w14:paraId="2FACBA6F" w14:textId="77777777" w:rsidR="00217C35" w:rsidRDefault="00217C35" w:rsidP="00927BA4">
      <w:pPr>
        <w:tabs>
          <w:tab w:val="left" w:pos="2430"/>
        </w:tabs>
      </w:pPr>
    </w:p>
    <w:p w14:paraId="1078F4FE" w14:textId="77777777" w:rsidR="00217C35" w:rsidRDefault="00217C35" w:rsidP="00927BA4">
      <w:pPr>
        <w:tabs>
          <w:tab w:val="left" w:pos="2430"/>
        </w:tabs>
      </w:pPr>
    </w:p>
    <w:p w14:paraId="0BCDD50A" w14:textId="77777777" w:rsidR="00AB5E0C" w:rsidRDefault="00AB5E0C" w:rsidP="006D21D0">
      <w:pPr>
        <w:tabs>
          <w:tab w:val="left" w:pos="2430"/>
        </w:tabs>
        <w:jc w:val="center"/>
        <w:sectPr w:rsidR="00AB5E0C" w:rsidSect="00CD0D44">
          <w:pgSz w:w="12240" w:h="15840" w:code="1"/>
          <w:pgMar w:top="851" w:right="1440" w:bottom="1134" w:left="1440" w:header="709" w:footer="709" w:gutter="0"/>
          <w:cols w:space="708"/>
          <w:docGrid w:linePitch="360"/>
        </w:sectPr>
      </w:pPr>
    </w:p>
    <w:p w14:paraId="02472627" w14:textId="11702033" w:rsidR="006D21D0" w:rsidRDefault="00EB6E1F" w:rsidP="006D21D0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 w14:anchorId="2D6336C7">
          <v:shape id="_x0000_s2109" type="#_x0000_t75" style="position:absolute;left:0;text-align:left;margin-left:-47.35pt;margin-top:1.9pt;width:565.95pt;height:616.75pt;z-index:251667456;mso-position-horizontal-relative:text;mso-position-vertical-relative:text">
            <v:imagedata r:id="rId24" o:title=""/>
          </v:shape>
          <o:OLEObject Type="Link" ProgID="Excel.Sheet.12" ShapeID="_x0000_s2109" DrawAspect="Content" r:id="rId25" UpdateMode="Always">
            <o:LinkType>EnhancedMetaFile</o:LinkType>
            <o:LockedField>false</o:LockedField>
            <o:FieldCodes>\f 0</o:FieldCodes>
          </o:OLEObject>
        </w:object>
      </w:r>
    </w:p>
    <w:p w14:paraId="7E8F628F" w14:textId="38A70AA2" w:rsidR="006D21D0" w:rsidRDefault="006D21D0" w:rsidP="006D21D0">
      <w:pPr>
        <w:tabs>
          <w:tab w:val="left" w:pos="2430"/>
        </w:tabs>
        <w:jc w:val="center"/>
      </w:pPr>
    </w:p>
    <w:p w14:paraId="5DC4F139" w14:textId="3AFA47CA" w:rsidR="006D21D0" w:rsidRDefault="006D21D0" w:rsidP="006D21D0">
      <w:pPr>
        <w:tabs>
          <w:tab w:val="left" w:pos="2430"/>
        </w:tabs>
        <w:jc w:val="center"/>
      </w:pPr>
    </w:p>
    <w:p w14:paraId="6767106A" w14:textId="3B2585DE" w:rsidR="00217C35" w:rsidRDefault="00217C35" w:rsidP="00927BA4">
      <w:pPr>
        <w:tabs>
          <w:tab w:val="left" w:pos="2430"/>
        </w:tabs>
      </w:pPr>
    </w:p>
    <w:p w14:paraId="77EDA43F" w14:textId="77777777" w:rsidR="00217C35" w:rsidRDefault="00217C35" w:rsidP="00927BA4">
      <w:pPr>
        <w:tabs>
          <w:tab w:val="left" w:pos="2430"/>
        </w:tabs>
      </w:pPr>
    </w:p>
    <w:p w14:paraId="72C2FABF" w14:textId="2FA105F4" w:rsidR="00217C35" w:rsidRDefault="00217C35" w:rsidP="00927BA4">
      <w:pPr>
        <w:tabs>
          <w:tab w:val="left" w:pos="2430"/>
        </w:tabs>
      </w:pPr>
    </w:p>
    <w:p w14:paraId="3D1A66F3" w14:textId="2A86D397" w:rsidR="00217C35" w:rsidRDefault="00217C35" w:rsidP="00927BA4">
      <w:pPr>
        <w:tabs>
          <w:tab w:val="left" w:pos="2430"/>
        </w:tabs>
      </w:pPr>
    </w:p>
    <w:p w14:paraId="38EC51F8" w14:textId="77777777" w:rsidR="00217C35" w:rsidRDefault="00217C35" w:rsidP="00927BA4">
      <w:pPr>
        <w:tabs>
          <w:tab w:val="left" w:pos="2430"/>
        </w:tabs>
      </w:pPr>
    </w:p>
    <w:p w14:paraId="5D115AD4" w14:textId="77777777" w:rsidR="00217C35" w:rsidRDefault="00217C35" w:rsidP="00927BA4">
      <w:pPr>
        <w:tabs>
          <w:tab w:val="left" w:pos="2430"/>
        </w:tabs>
      </w:pPr>
    </w:p>
    <w:p w14:paraId="7DD658A5" w14:textId="77777777" w:rsidR="00217C35" w:rsidRDefault="00217C35" w:rsidP="00927BA4">
      <w:pPr>
        <w:tabs>
          <w:tab w:val="left" w:pos="2430"/>
        </w:tabs>
      </w:pPr>
    </w:p>
    <w:p w14:paraId="2313A5C8" w14:textId="77777777" w:rsidR="00217C35" w:rsidRDefault="00217C35" w:rsidP="00927BA4">
      <w:pPr>
        <w:tabs>
          <w:tab w:val="left" w:pos="2430"/>
        </w:tabs>
      </w:pPr>
    </w:p>
    <w:p w14:paraId="43CBBC9A" w14:textId="77777777" w:rsidR="00217C35" w:rsidRDefault="00217C35" w:rsidP="00927BA4">
      <w:pPr>
        <w:tabs>
          <w:tab w:val="left" w:pos="2430"/>
        </w:tabs>
      </w:pPr>
    </w:p>
    <w:p w14:paraId="7A0F3CB4" w14:textId="77777777" w:rsidR="00667D50" w:rsidRDefault="00667D50" w:rsidP="00927BA4">
      <w:pPr>
        <w:tabs>
          <w:tab w:val="left" w:pos="2430"/>
        </w:tabs>
      </w:pPr>
    </w:p>
    <w:p w14:paraId="3598C0A6" w14:textId="77777777" w:rsidR="00667D50" w:rsidRPr="00667D50" w:rsidRDefault="00667D50" w:rsidP="00667D50"/>
    <w:p w14:paraId="40237280" w14:textId="77777777" w:rsidR="00667D50" w:rsidRPr="00667D50" w:rsidRDefault="00667D50" w:rsidP="00667D50"/>
    <w:p w14:paraId="2AEC7C4E" w14:textId="77777777" w:rsidR="00667D50" w:rsidRPr="00667D50" w:rsidRDefault="00667D50" w:rsidP="00667D50"/>
    <w:p w14:paraId="4D699414" w14:textId="77777777" w:rsidR="00667D50" w:rsidRPr="00667D50" w:rsidRDefault="00667D50" w:rsidP="00667D50"/>
    <w:p w14:paraId="666291A3" w14:textId="77777777" w:rsidR="00667D50" w:rsidRPr="00667D50" w:rsidRDefault="00667D50" w:rsidP="00667D50"/>
    <w:p w14:paraId="6E7A1A44" w14:textId="77777777" w:rsidR="00667D50" w:rsidRPr="00667D50" w:rsidRDefault="00667D50" w:rsidP="00667D50"/>
    <w:p w14:paraId="5D4E8CCD" w14:textId="77777777" w:rsidR="00667D50" w:rsidRPr="00667D50" w:rsidRDefault="00667D50" w:rsidP="00667D50"/>
    <w:p w14:paraId="297C761B" w14:textId="77777777" w:rsidR="00667D50" w:rsidRPr="00667D50" w:rsidRDefault="00667D50" w:rsidP="00667D50"/>
    <w:p w14:paraId="26CBB749" w14:textId="77777777" w:rsidR="00667D50" w:rsidRPr="00667D50" w:rsidRDefault="00667D50" w:rsidP="00667D50"/>
    <w:p w14:paraId="70433E50" w14:textId="77777777" w:rsidR="00667D50" w:rsidRPr="00667D50" w:rsidRDefault="00667D50" w:rsidP="00667D50"/>
    <w:p w14:paraId="5EBA7840" w14:textId="77777777" w:rsidR="00667D50" w:rsidRPr="00667D50" w:rsidRDefault="00667D50" w:rsidP="00667D50"/>
    <w:p w14:paraId="32A40C63" w14:textId="77777777" w:rsidR="00667D50" w:rsidRPr="00667D50" w:rsidRDefault="00667D50" w:rsidP="00667D50"/>
    <w:p w14:paraId="5A7C0356" w14:textId="7278439C" w:rsidR="00667D50" w:rsidRDefault="00667D50" w:rsidP="00667D50"/>
    <w:p w14:paraId="0AC6A0CD" w14:textId="011385F5" w:rsidR="00893787" w:rsidRDefault="00893787" w:rsidP="00667D50"/>
    <w:p w14:paraId="6506C54B" w14:textId="4FCBBE6A" w:rsidR="00893787" w:rsidRDefault="00893787" w:rsidP="00667D50"/>
    <w:p w14:paraId="52961E0D" w14:textId="77777777" w:rsidR="00893787" w:rsidRDefault="00893787" w:rsidP="00893787">
      <w:pPr>
        <w:jc w:val="center"/>
        <w:rPr>
          <w:rFonts w:ascii="Arial" w:hAnsi="Arial" w:cs="Arial"/>
          <w:sz w:val="18"/>
          <w:szCs w:val="18"/>
        </w:rPr>
      </w:pPr>
    </w:p>
    <w:p w14:paraId="640BAD9D" w14:textId="77777777" w:rsidR="00893787" w:rsidRPr="00C169F4" w:rsidRDefault="00893787" w:rsidP="00893787">
      <w:pPr>
        <w:jc w:val="center"/>
        <w:rPr>
          <w:rFonts w:ascii="Arial" w:hAnsi="Arial" w:cs="Arial"/>
          <w:sz w:val="18"/>
          <w:szCs w:val="18"/>
        </w:rPr>
      </w:pPr>
      <w:r w:rsidRPr="00C169F4">
        <w:rPr>
          <w:rFonts w:ascii="Arial" w:hAnsi="Arial" w:cs="Arial"/>
          <w:sz w:val="18"/>
          <w:szCs w:val="18"/>
        </w:rPr>
        <w:t>Informe de Pasivos Contingentes</w:t>
      </w:r>
    </w:p>
    <w:p w14:paraId="2F105885" w14:textId="77777777" w:rsidR="00893787" w:rsidRPr="00C169F4" w:rsidRDefault="00893787" w:rsidP="00893787">
      <w:pPr>
        <w:rPr>
          <w:rFonts w:ascii="Arial" w:hAnsi="Arial" w:cs="Arial"/>
          <w:sz w:val="18"/>
          <w:szCs w:val="18"/>
        </w:rPr>
      </w:pPr>
    </w:p>
    <w:p w14:paraId="2120C328" w14:textId="77777777" w:rsidR="00893787" w:rsidRDefault="00893787" w:rsidP="00893787">
      <w:pPr>
        <w:pStyle w:val="Prrafodelista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D87B38">
        <w:rPr>
          <w:rFonts w:ascii="Arial" w:hAnsi="Arial" w:cs="Arial"/>
          <w:sz w:val="18"/>
          <w:szCs w:val="18"/>
        </w:rPr>
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</w:r>
    </w:p>
    <w:p w14:paraId="00EB8B09" w14:textId="77777777" w:rsidR="00893787" w:rsidRDefault="00893787" w:rsidP="00893787">
      <w:pPr>
        <w:pStyle w:val="Prrafodelist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</w:t>
      </w:r>
      <w:r w:rsidRPr="00474353">
        <w:rPr>
          <w:rFonts w:ascii="Arial" w:hAnsi="Arial" w:cs="Arial"/>
          <w:sz w:val="18"/>
          <w:szCs w:val="18"/>
        </w:rPr>
        <w:t>Coordinación del Servicio Social de Estudiantes de las Instituciones de Educación Superior</w:t>
      </w:r>
      <w:r>
        <w:rPr>
          <w:rFonts w:ascii="Arial" w:hAnsi="Arial" w:cs="Arial"/>
          <w:sz w:val="18"/>
          <w:szCs w:val="18"/>
        </w:rPr>
        <w:t xml:space="preserve"> no cuenta con Pasivos Contingentes.</w:t>
      </w:r>
    </w:p>
    <w:p w14:paraId="67417FE8" w14:textId="77777777" w:rsidR="00893787" w:rsidRPr="00C169F4" w:rsidRDefault="00893787" w:rsidP="00893787">
      <w:pPr>
        <w:pStyle w:val="Prrafodelista"/>
        <w:rPr>
          <w:rFonts w:ascii="Arial" w:hAnsi="Arial" w:cs="Arial"/>
          <w:sz w:val="18"/>
          <w:szCs w:val="18"/>
        </w:rPr>
      </w:pPr>
    </w:p>
    <w:p w14:paraId="56D4C47E" w14:textId="77777777" w:rsidR="00893787" w:rsidRPr="00C169F4" w:rsidRDefault="00893787" w:rsidP="00893787">
      <w:pPr>
        <w:rPr>
          <w:rFonts w:ascii="Arial" w:hAnsi="Arial" w:cs="Arial"/>
          <w:sz w:val="18"/>
          <w:szCs w:val="18"/>
        </w:rPr>
      </w:pPr>
    </w:p>
    <w:p w14:paraId="3B82F994" w14:textId="77777777" w:rsidR="00893787" w:rsidRPr="00C169F4" w:rsidRDefault="00893787" w:rsidP="00893787">
      <w:pPr>
        <w:rPr>
          <w:rFonts w:ascii="Arial" w:hAnsi="Arial" w:cs="Arial"/>
          <w:sz w:val="18"/>
          <w:szCs w:val="18"/>
        </w:rPr>
      </w:pPr>
    </w:p>
    <w:p w14:paraId="2AAD7A82" w14:textId="77777777" w:rsidR="00893787" w:rsidRPr="00C169F4" w:rsidRDefault="00893787" w:rsidP="00893787">
      <w:pPr>
        <w:rPr>
          <w:rFonts w:ascii="Arial" w:hAnsi="Arial" w:cs="Arial"/>
          <w:sz w:val="18"/>
          <w:szCs w:val="18"/>
        </w:rPr>
      </w:pPr>
    </w:p>
    <w:p w14:paraId="5C419B9A" w14:textId="77777777" w:rsidR="00893787" w:rsidRPr="00C169F4" w:rsidRDefault="00893787" w:rsidP="00893787">
      <w:pPr>
        <w:rPr>
          <w:rFonts w:ascii="Arial" w:hAnsi="Arial" w:cs="Arial"/>
          <w:sz w:val="18"/>
          <w:szCs w:val="18"/>
        </w:rPr>
      </w:pPr>
    </w:p>
    <w:p w14:paraId="5BFB3CA2" w14:textId="77777777" w:rsidR="00893787" w:rsidRPr="00C169F4" w:rsidRDefault="00893787" w:rsidP="00893787">
      <w:pPr>
        <w:rPr>
          <w:rFonts w:ascii="Arial" w:hAnsi="Arial" w:cs="Arial"/>
          <w:sz w:val="18"/>
          <w:szCs w:val="18"/>
        </w:rPr>
      </w:pPr>
    </w:p>
    <w:p w14:paraId="5051FCF3" w14:textId="77777777" w:rsidR="00893787" w:rsidRDefault="00893787" w:rsidP="00893787">
      <w:pPr>
        <w:rPr>
          <w:rFonts w:ascii="Arial" w:hAnsi="Arial" w:cs="Arial"/>
          <w:sz w:val="18"/>
          <w:szCs w:val="18"/>
        </w:rPr>
      </w:pPr>
    </w:p>
    <w:p w14:paraId="7461D7E8" w14:textId="77777777" w:rsidR="00893787" w:rsidRDefault="00893787" w:rsidP="00893787">
      <w:pPr>
        <w:rPr>
          <w:rFonts w:ascii="Arial" w:hAnsi="Arial" w:cs="Arial"/>
          <w:sz w:val="18"/>
          <w:szCs w:val="18"/>
        </w:rPr>
      </w:pPr>
    </w:p>
    <w:p w14:paraId="68A4D31E" w14:textId="1E28D2AA" w:rsidR="00893787" w:rsidRDefault="00893787" w:rsidP="00893787">
      <w:pPr>
        <w:rPr>
          <w:rFonts w:ascii="Arial" w:hAnsi="Arial" w:cs="Arial"/>
          <w:sz w:val="18"/>
          <w:szCs w:val="18"/>
        </w:rPr>
      </w:pPr>
    </w:p>
    <w:p w14:paraId="16441F36" w14:textId="77777777" w:rsidR="00893787" w:rsidRDefault="00893787" w:rsidP="00893787">
      <w:pPr>
        <w:rPr>
          <w:rFonts w:ascii="Arial" w:hAnsi="Arial" w:cs="Arial"/>
          <w:sz w:val="18"/>
          <w:szCs w:val="18"/>
        </w:rPr>
      </w:pPr>
    </w:p>
    <w:p w14:paraId="4E6E1104" w14:textId="77777777" w:rsidR="00893787" w:rsidRDefault="00893787" w:rsidP="00893787">
      <w:pPr>
        <w:rPr>
          <w:rFonts w:ascii="Arial" w:hAnsi="Arial" w:cs="Arial"/>
          <w:sz w:val="18"/>
          <w:szCs w:val="18"/>
        </w:rPr>
      </w:pPr>
    </w:p>
    <w:p w14:paraId="6F8F9B58" w14:textId="77777777" w:rsidR="00893787" w:rsidRDefault="00893787" w:rsidP="00893787">
      <w:pPr>
        <w:rPr>
          <w:rFonts w:ascii="Arial" w:hAnsi="Arial" w:cs="Arial"/>
          <w:sz w:val="18"/>
          <w:szCs w:val="18"/>
        </w:rPr>
      </w:pPr>
    </w:p>
    <w:p w14:paraId="73477773" w14:textId="77777777" w:rsidR="00893787" w:rsidRDefault="00893787" w:rsidP="00893787">
      <w:pPr>
        <w:rPr>
          <w:rFonts w:ascii="Arial" w:hAnsi="Arial" w:cs="Arial"/>
          <w:sz w:val="18"/>
          <w:szCs w:val="18"/>
        </w:rPr>
      </w:pPr>
    </w:p>
    <w:p w14:paraId="17BE79FB" w14:textId="1483866C" w:rsidR="00893787" w:rsidRDefault="00893787" w:rsidP="00893787">
      <w:pPr>
        <w:rPr>
          <w:rFonts w:ascii="Arial" w:hAnsi="Arial" w:cs="Arial"/>
          <w:sz w:val="18"/>
          <w:szCs w:val="18"/>
        </w:rPr>
      </w:pPr>
    </w:p>
    <w:p w14:paraId="14C89E93" w14:textId="77777777" w:rsidR="005A0DE4" w:rsidRDefault="005A0DE4" w:rsidP="00893787">
      <w:pPr>
        <w:rPr>
          <w:rFonts w:ascii="Arial" w:hAnsi="Arial" w:cs="Arial"/>
          <w:sz w:val="18"/>
          <w:szCs w:val="18"/>
        </w:rPr>
      </w:pPr>
    </w:p>
    <w:p w14:paraId="015A47C3" w14:textId="0764B8DA" w:rsidR="00893787" w:rsidRDefault="00893787" w:rsidP="00893787">
      <w:pPr>
        <w:rPr>
          <w:rFonts w:ascii="Arial" w:hAnsi="Arial" w:cs="Arial"/>
          <w:sz w:val="18"/>
          <w:szCs w:val="18"/>
        </w:rPr>
      </w:pPr>
    </w:p>
    <w:p w14:paraId="7F7FB271" w14:textId="77777777" w:rsidR="00893787" w:rsidRDefault="00893787" w:rsidP="00893787">
      <w:pPr>
        <w:rPr>
          <w:rFonts w:ascii="Arial" w:hAnsi="Arial" w:cs="Arial"/>
          <w:sz w:val="18"/>
          <w:szCs w:val="18"/>
        </w:rPr>
      </w:pPr>
    </w:p>
    <w:p w14:paraId="60ED9881" w14:textId="3815F7BB" w:rsidR="00893787" w:rsidRDefault="00EB6E1F" w:rsidP="008937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object w:dxaOrig="1440" w:dyaOrig="1440" w14:anchorId="56196345">
          <v:shape id="_x0000_s2120" type="#_x0000_t75" style="position:absolute;margin-left:-5.6pt;margin-top:23.45pt;width:502.45pt;height:47.1pt;z-index:251676672">
            <v:imagedata r:id="rId26" o:title=""/>
            <w10:wrap type="topAndBottom"/>
          </v:shape>
          <o:OLEObject Type="Embed" ProgID="Excel.Sheet.12" ShapeID="_x0000_s2120" DrawAspect="Content" ObjectID="_1718791183" r:id="rId27"/>
        </w:object>
      </w:r>
    </w:p>
    <w:p w14:paraId="16007132" w14:textId="1368D73D" w:rsidR="00893787" w:rsidRPr="00C169F4" w:rsidRDefault="00893787" w:rsidP="00893787">
      <w:pPr>
        <w:rPr>
          <w:rFonts w:ascii="Arial" w:hAnsi="Arial" w:cs="Arial"/>
          <w:sz w:val="18"/>
          <w:szCs w:val="18"/>
        </w:rPr>
      </w:pPr>
    </w:p>
    <w:p w14:paraId="2A0346F5" w14:textId="795A8BEA" w:rsidR="00893787" w:rsidRPr="00C169F4" w:rsidRDefault="00893787" w:rsidP="00893787">
      <w:pPr>
        <w:pStyle w:val="Texto"/>
        <w:spacing w:after="0" w:line="240" w:lineRule="exact"/>
        <w:rPr>
          <w:szCs w:val="18"/>
        </w:rPr>
      </w:pPr>
    </w:p>
    <w:p w14:paraId="5AC5FCE5" w14:textId="3DCDA018" w:rsidR="00893787" w:rsidRDefault="00893787" w:rsidP="00893787">
      <w:pPr>
        <w:pStyle w:val="Texto"/>
        <w:spacing w:after="0" w:line="240" w:lineRule="exact"/>
        <w:rPr>
          <w:szCs w:val="18"/>
        </w:rPr>
      </w:pPr>
    </w:p>
    <w:p w14:paraId="6B57178E" w14:textId="44E2B7DF" w:rsidR="009F0BEF" w:rsidRPr="00C169F4" w:rsidRDefault="009F0BEF" w:rsidP="00893787">
      <w:pPr>
        <w:pStyle w:val="Texto"/>
        <w:spacing w:after="0" w:line="240" w:lineRule="exact"/>
        <w:rPr>
          <w:szCs w:val="18"/>
        </w:rPr>
      </w:pPr>
    </w:p>
    <w:p w14:paraId="7883B980" w14:textId="7A08299C" w:rsidR="00893787" w:rsidRDefault="00893787" w:rsidP="00893787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</w:rPr>
      </w:pPr>
    </w:p>
    <w:p w14:paraId="5FE7A16A" w14:textId="77777777" w:rsidR="00893787" w:rsidRDefault="00893787" w:rsidP="00893787">
      <w:pPr>
        <w:rPr>
          <w:lang w:val="es-ES" w:eastAsia="es-ES"/>
        </w:rPr>
      </w:pPr>
    </w:p>
    <w:p w14:paraId="542854C5" w14:textId="77777777" w:rsidR="00893787" w:rsidRPr="007A491B" w:rsidRDefault="00893787" w:rsidP="00893787">
      <w:pPr>
        <w:tabs>
          <w:tab w:val="left" w:pos="9120"/>
        </w:tabs>
        <w:jc w:val="center"/>
        <w:rPr>
          <w:b/>
          <w:szCs w:val="18"/>
        </w:rPr>
      </w:pPr>
      <w:r w:rsidRPr="007A491B">
        <w:rPr>
          <w:b/>
          <w:szCs w:val="18"/>
        </w:rPr>
        <w:t>NOTAS A LOS ESTADOS FINANCIEROS</w:t>
      </w:r>
    </w:p>
    <w:p w14:paraId="2A48EDAC" w14:textId="77777777" w:rsidR="00893787" w:rsidRPr="007A491B" w:rsidRDefault="00893787" w:rsidP="00893787">
      <w:pPr>
        <w:pStyle w:val="Texto"/>
        <w:spacing w:after="0" w:line="240" w:lineRule="exact"/>
        <w:ind w:firstLine="0"/>
        <w:jc w:val="center"/>
        <w:rPr>
          <w:b/>
          <w:szCs w:val="18"/>
        </w:rPr>
      </w:pPr>
    </w:p>
    <w:p w14:paraId="4AD2ACBC" w14:textId="77777777" w:rsidR="00893787" w:rsidRPr="007A491B" w:rsidRDefault="00893787" w:rsidP="00893787">
      <w:pPr>
        <w:pStyle w:val="Texto"/>
        <w:spacing w:after="0" w:line="240" w:lineRule="exact"/>
        <w:ind w:firstLine="0"/>
        <w:jc w:val="center"/>
        <w:rPr>
          <w:szCs w:val="18"/>
        </w:rPr>
      </w:pPr>
      <w:r w:rsidRPr="007A491B">
        <w:rPr>
          <w:b/>
          <w:szCs w:val="18"/>
        </w:rPr>
        <w:t>a) NOTAS DE DESGLOSE</w:t>
      </w:r>
    </w:p>
    <w:p w14:paraId="0F398C8E" w14:textId="77777777" w:rsidR="00893787" w:rsidRPr="007A491B" w:rsidRDefault="00893787" w:rsidP="00893787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2DD1D869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  <w:rPr>
          <w:b/>
          <w:smallCaps/>
        </w:rPr>
      </w:pPr>
      <w:r w:rsidRPr="007A491B">
        <w:rPr>
          <w:b/>
          <w:smallCaps/>
        </w:rPr>
        <w:t>I)</w:t>
      </w:r>
      <w:r w:rsidRPr="007A491B">
        <w:rPr>
          <w:b/>
          <w:smallCaps/>
        </w:rPr>
        <w:tab/>
        <w:t>Notas al Estado de Situación Financiera</w:t>
      </w:r>
    </w:p>
    <w:p w14:paraId="66681028" w14:textId="77777777" w:rsidR="00893787" w:rsidRPr="007A491B" w:rsidRDefault="00893787" w:rsidP="00893787">
      <w:pPr>
        <w:pStyle w:val="INCISO"/>
        <w:spacing w:after="0" w:line="240" w:lineRule="exact"/>
        <w:ind w:left="648" w:firstLine="0"/>
        <w:mirrorIndents/>
        <w:rPr>
          <w:b/>
          <w:smallCaps/>
        </w:rPr>
      </w:pPr>
    </w:p>
    <w:p w14:paraId="4140AA78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  <w:r w:rsidRPr="007A491B">
        <w:rPr>
          <w:b/>
          <w:szCs w:val="18"/>
          <w:lang w:val="es-MX"/>
        </w:rPr>
        <w:t>Activo</w:t>
      </w:r>
    </w:p>
    <w:p w14:paraId="68D8928F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</w:p>
    <w:p w14:paraId="577B7767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  <w:r w:rsidRPr="007A491B">
        <w:rPr>
          <w:b/>
          <w:szCs w:val="18"/>
          <w:lang w:val="es-MX"/>
        </w:rPr>
        <w:t>Efectivo y Equivalentes</w:t>
      </w:r>
    </w:p>
    <w:p w14:paraId="36A08322" w14:textId="0ED59D70" w:rsidR="00893787" w:rsidRDefault="00893787" w:rsidP="00893787">
      <w:pPr>
        <w:pStyle w:val="ROMANOS"/>
        <w:numPr>
          <w:ilvl w:val="0"/>
          <w:numId w:val="32"/>
        </w:numPr>
        <w:tabs>
          <w:tab w:val="clear" w:pos="720"/>
          <w:tab w:val="left" w:pos="0"/>
        </w:tabs>
        <w:spacing w:after="0" w:line="240" w:lineRule="exact"/>
        <w:mirrorIndents/>
        <w:rPr>
          <w:lang w:val="es-MX"/>
        </w:rPr>
      </w:pPr>
      <w:r w:rsidRPr="007A491B">
        <w:rPr>
          <w:lang w:val="es-MX"/>
        </w:rPr>
        <w:t xml:space="preserve">Bancos $ </w:t>
      </w:r>
      <w:r w:rsidR="00387234">
        <w:rPr>
          <w:lang w:val="es-MX"/>
        </w:rPr>
        <w:t>224,105</w:t>
      </w:r>
    </w:p>
    <w:p w14:paraId="46D38B97" w14:textId="77777777" w:rsidR="00893787" w:rsidRPr="0054236A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lang w:val="es-MX"/>
        </w:rPr>
      </w:pPr>
      <w:r>
        <w:rPr>
          <w:lang w:val="es-MX"/>
        </w:rPr>
        <w:t xml:space="preserve">       </w:t>
      </w:r>
    </w:p>
    <w:p w14:paraId="3C9EEA56" w14:textId="77777777" w:rsidR="00893787" w:rsidRPr="007A491B" w:rsidRDefault="00893787" w:rsidP="00893787">
      <w:pPr>
        <w:pStyle w:val="ROMANOS"/>
        <w:spacing w:after="0" w:line="240" w:lineRule="exact"/>
        <w:ind w:firstLine="0"/>
        <w:mirrorIndents/>
        <w:rPr>
          <w:lang w:val="es-MX"/>
        </w:rPr>
      </w:pPr>
    </w:p>
    <w:p w14:paraId="3790ADD9" w14:textId="77777777" w:rsidR="00893787" w:rsidRPr="007A491B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b/>
          <w:lang w:val="es-MX"/>
        </w:rPr>
      </w:pPr>
      <w:r w:rsidRPr="007A491B">
        <w:rPr>
          <w:b/>
          <w:lang w:val="es-MX"/>
        </w:rPr>
        <w:t>Derechos a recibir Efectivo y Equivalentes y Bienes o Servicios a Recibir</w:t>
      </w:r>
    </w:p>
    <w:p w14:paraId="446A380C" w14:textId="77777777" w:rsidR="00893787" w:rsidRPr="007A491B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lang w:val="es-MX"/>
        </w:rPr>
      </w:pPr>
      <w:r>
        <w:rPr>
          <w:lang w:val="es-MX"/>
        </w:rPr>
        <w:t xml:space="preserve">1.   </w:t>
      </w:r>
      <w:r w:rsidRPr="007A491B">
        <w:rPr>
          <w:lang w:val="es-MX"/>
        </w:rPr>
        <w:t xml:space="preserve"> Los importes de derechos se refieren a:</w:t>
      </w:r>
    </w:p>
    <w:p w14:paraId="39F4F283" w14:textId="77777777" w:rsidR="00893787" w:rsidRPr="007A491B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lang w:val="es-MX"/>
        </w:rPr>
      </w:pPr>
      <w:r>
        <w:rPr>
          <w:lang w:val="es-MX"/>
        </w:rPr>
        <w:t>2.    No se cuenta con Deudores Diversos</w:t>
      </w:r>
    </w:p>
    <w:p w14:paraId="05085061" w14:textId="77777777" w:rsidR="00893787" w:rsidRPr="007A491B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lang w:val="es-MX"/>
        </w:rPr>
      </w:pPr>
      <w:r>
        <w:rPr>
          <w:lang w:val="es-MX"/>
        </w:rPr>
        <w:t>3.    No se tienen cuentas por cobrar</w:t>
      </w:r>
      <w:r w:rsidRPr="007A491B">
        <w:rPr>
          <w:lang w:val="es-MX"/>
        </w:rPr>
        <w:t xml:space="preserve"> </w:t>
      </w:r>
    </w:p>
    <w:p w14:paraId="2B0042FA" w14:textId="77777777" w:rsidR="00893787" w:rsidRPr="007A491B" w:rsidRDefault="00893787" w:rsidP="00893787">
      <w:pPr>
        <w:pStyle w:val="ROMANOS"/>
        <w:spacing w:after="0" w:line="240" w:lineRule="exact"/>
        <w:ind w:firstLine="0"/>
        <w:mirrorIndents/>
        <w:rPr>
          <w:lang w:val="es-MX"/>
        </w:rPr>
      </w:pPr>
    </w:p>
    <w:p w14:paraId="44162AF7" w14:textId="77777777" w:rsidR="00893787" w:rsidRPr="007A491B" w:rsidRDefault="00893787" w:rsidP="00893787">
      <w:pPr>
        <w:pStyle w:val="ROMANOS"/>
        <w:spacing w:after="0" w:line="240" w:lineRule="exact"/>
        <w:ind w:left="0" w:firstLine="0"/>
        <w:mirrorIndents/>
        <w:rPr>
          <w:b/>
          <w:lang w:val="es-MX"/>
        </w:rPr>
      </w:pPr>
      <w:r w:rsidRPr="007A491B">
        <w:rPr>
          <w:b/>
          <w:lang w:val="es-MX"/>
        </w:rPr>
        <w:t>Bienes Disponibles para su Transformación o Consumo (inventarios)</w:t>
      </w:r>
    </w:p>
    <w:p w14:paraId="217B1DC6" w14:textId="77777777" w:rsidR="00893787" w:rsidRPr="007A491B" w:rsidRDefault="00893787" w:rsidP="00893787">
      <w:pPr>
        <w:pStyle w:val="ROMANOS"/>
        <w:spacing w:after="0" w:line="240" w:lineRule="exact"/>
        <w:ind w:left="0" w:firstLine="0"/>
        <w:mirrorIndents/>
        <w:rPr>
          <w:lang w:val="es-MX"/>
        </w:rPr>
      </w:pPr>
      <w:r>
        <w:rPr>
          <w:lang w:val="es-MX"/>
        </w:rPr>
        <w:t xml:space="preserve">4.    No se cuenta con bienes disponibles para su transformación </w:t>
      </w:r>
    </w:p>
    <w:p w14:paraId="0B31F8D1" w14:textId="77777777" w:rsidR="00893787" w:rsidRPr="007A491B" w:rsidRDefault="00893787" w:rsidP="00893787">
      <w:pPr>
        <w:pStyle w:val="ROMANOS"/>
        <w:spacing w:after="0" w:line="240" w:lineRule="exact"/>
        <w:ind w:left="0" w:firstLine="0"/>
        <w:mirrorIndents/>
        <w:rPr>
          <w:lang w:val="es-MX"/>
        </w:rPr>
      </w:pPr>
      <w:r>
        <w:rPr>
          <w:lang w:val="es-MX"/>
        </w:rPr>
        <w:t>5.    No se cuenta con un método de valuación</w:t>
      </w:r>
    </w:p>
    <w:p w14:paraId="17233322" w14:textId="77777777" w:rsidR="00893787" w:rsidRPr="007A491B" w:rsidRDefault="00893787" w:rsidP="00893787">
      <w:pPr>
        <w:pStyle w:val="ROMANOS"/>
        <w:spacing w:after="0" w:line="240" w:lineRule="exact"/>
        <w:ind w:firstLine="0"/>
        <w:mirrorIndents/>
        <w:rPr>
          <w:lang w:val="es-MX"/>
        </w:rPr>
      </w:pPr>
    </w:p>
    <w:p w14:paraId="3C6D6496" w14:textId="77777777" w:rsidR="00893787" w:rsidRPr="007A491B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b/>
          <w:lang w:val="es-MX"/>
        </w:rPr>
      </w:pPr>
      <w:r w:rsidRPr="007A491B">
        <w:rPr>
          <w:b/>
          <w:lang w:val="es-MX"/>
        </w:rPr>
        <w:t>Inversiones Financieras</w:t>
      </w:r>
    </w:p>
    <w:p w14:paraId="4BB8A209" w14:textId="77777777" w:rsidR="00893787" w:rsidRPr="007A491B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lang w:val="es-MX"/>
        </w:rPr>
      </w:pPr>
      <w:r>
        <w:rPr>
          <w:lang w:val="es-MX"/>
        </w:rPr>
        <w:t xml:space="preserve">6.    No se cuentan con Inversiones Financieras </w:t>
      </w:r>
    </w:p>
    <w:p w14:paraId="052D216B" w14:textId="77777777" w:rsidR="00893787" w:rsidRPr="007A491B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lang w:val="es-MX"/>
        </w:rPr>
      </w:pPr>
      <w:r>
        <w:rPr>
          <w:lang w:val="es-MX"/>
        </w:rPr>
        <w:t>7.    No se cuenta con Inversiones Financieras, ni saldos por participaciones y aportaciones de capital</w:t>
      </w:r>
    </w:p>
    <w:p w14:paraId="2F67B9CC" w14:textId="77777777" w:rsidR="00893787" w:rsidRPr="007A491B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lang w:val="es-MX"/>
        </w:rPr>
      </w:pPr>
    </w:p>
    <w:p w14:paraId="394F9C3B" w14:textId="77777777" w:rsidR="00893787" w:rsidRPr="007A491B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b/>
          <w:lang w:val="es-MX"/>
        </w:rPr>
      </w:pPr>
      <w:r w:rsidRPr="007A491B">
        <w:rPr>
          <w:b/>
          <w:lang w:val="es-MX"/>
        </w:rPr>
        <w:t>Bienes Muebles, Inmuebles e Intangibles</w:t>
      </w:r>
    </w:p>
    <w:p w14:paraId="3E294419" w14:textId="77777777" w:rsidR="00893787" w:rsidRPr="007A491B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lang w:val="es-MX"/>
        </w:rPr>
      </w:pPr>
      <w:r w:rsidRPr="007A491B">
        <w:rPr>
          <w:lang w:val="es-MX"/>
        </w:rPr>
        <w:t>8.</w:t>
      </w:r>
      <w:r w:rsidRPr="007A491B">
        <w:rPr>
          <w:b/>
          <w:lang w:val="es-MX"/>
        </w:rPr>
        <w:t xml:space="preserve">    </w:t>
      </w:r>
      <w:r w:rsidRPr="007A491B">
        <w:rPr>
          <w:lang w:val="es-MX"/>
        </w:rPr>
        <w:t>Se consideran los siguientes importes:</w:t>
      </w:r>
    </w:p>
    <w:p w14:paraId="5026438E" w14:textId="77777777" w:rsidR="00893787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lang w:val="es-MX"/>
        </w:rPr>
      </w:pPr>
      <w:r>
        <w:rPr>
          <w:lang w:val="es-MX"/>
        </w:rPr>
        <w:t xml:space="preserve">       </w:t>
      </w:r>
      <w:r w:rsidRPr="007A491B">
        <w:rPr>
          <w:lang w:val="es-MX"/>
        </w:rPr>
        <w:t xml:space="preserve">Bienes Muebles: </w:t>
      </w:r>
      <w:r>
        <w:rPr>
          <w:lang w:val="es-MX"/>
        </w:rPr>
        <w:t>$ 269,758</w:t>
      </w:r>
    </w:p>
    <w:p w14:paraId="66FA7B92" w14:textId="77777777" w:rsidR="00893787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lang w:val="es-MX"/>
        </w:rPr>
      </w:pPr>
      <w:r>
        <w:rPr>
          <w:lang w:val="es-MX"/>
        </w:rPr>
        <w:t xml:space="preserve">       </w:t>
      </w:r>
    </w:p>
    <w:p w14:paraId="326379D7" w14:textId="77777777" w:rsidR="00893787" w:rsidRPr="007A491B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lang w:val="es-MX"/>
        </w:rPr>
      </w:pPr>
      <w:r>
        <w:rPr>
          <w:lang w:val="es-MX"/>
        </w:rPr>
        <w:t>9.    Bienes Intangible: $ 0</w:t>
      </w:r>
    </w:p>
    <w:p w14:paraId="2D45F2DD" w14:textId="77777777" w:rsidR="00893787" w:rsidRPr="007A491B" w:rsidRDefault="00893787" w:rsidP="00893787">
      <w:pPr>
        <w:pStyle w:val="ROMANOS"/>
        <w:spacing w:after="0" w:line="240" w:lineRule="exact"/>
        <w:ind w:firstLine="0"/>
        <w:mirrorIndents/>
        <w:rPr>
          <w:lang w:val="es-MX"/>
        </w:rPr>
      </w:pPr>
    </w:p>
    <w:p w14:paraId="6F82E63E" w14:textId="77777777" w:rsidR="00893787" w:rsidRDefault="00893787" w:rsidP="00893787">
      <w:pPr>
        <w:pStyle w:val="ROMANOS"/>
        <w:spacing w:after="0" w:line="240" w:lineRule="exact"/>
        <w:ind w:left="0" w:firstLine="0"/>
        <w:mirrorIndents/>
        <w:rPr>
          <w:b/>
          <w:lang w:val="es-MX"/>
        </w:rPr>
      </w:pPr>
      <w:r w:rsidRPr="007A491B">
        <w:rPr>
          <w:b/>
          <w:lang w:val="es-MX"/>
        </w:rPr>
        <w:t>Estimaciones y Deterioros</w:t>
      </w:r>
    </w:p>
    <w:p w14:paraId="0BC7D030" w14:textId="77777777" w:rsidR="00893787" w:rsidRPr="0054236A" w:rsidRDefault="00893787" w:rsidP="00893787">
      <w:pPr>
        <w:pStyle w:val="ROMANOS"/>
        <w:spacing w:after="0" w:line="240" w:lineRule="exact"/>
        <w:ind w:left="0" w:firstLine="0"/>
        <w:mirrorIndents/>
        <w:rPr>
          <w:b/>
          <w:lang w:val="es-MX"/>
        </w:rPr>
      </w:pPr>
      <w:r w:rsidRPr="007A491B">
        <w:rPr>
          <w:lang w:val="es-MX"/>
        </w:rPr>
        <w:t>10.</w:t>
      </w:r>
      <w:r w:rsidRPr="007A491B">
        <w:rPr>
          <w:b/>
          <w:lang w:val="es-MX"/>
        </w:rPr>
        <w:t xml:space="preserve">  </w:t>
      </w:r>
      <w:r>
        <w:rPr>
          <w:lang w:val="es-MX"/>
        </w:rPr>
        <w:t>No se cuenta con estimaciones de cuentas incobrables, estimaciones de inventarios ni deterioro de activos biológicos.</w:t>
      </w:r>
    </w:p>
    <w:p w14:paraId="0B8A7810" w14:textId="77777777" w:rsidR="00893787" w:rsidRDefault="00893787" w:rsidP="00893787">
      <w:pPr>
        <w:pStyle w:val="ROMANOS"/>
        <w:spacing w:after="0" w:line="240" w:lineRule="exact"/>
        <w:mirrorIndents/>
        <w:rPr>
          <w:b/>
          <w:lang w:val="es-MX"/>
        </w:rPr>
      </w:pPr>
    </w:p>
    <w:p w14:paraId="5A2CC13F" w14:textId="77777777" w:rsidR="00893787" w:rsidRPr="007A491B" w:rsidRDefault="00893787" w:rsidP="00893787">
      <w:pPr>
        <w:pStyle w:val="ROMANOS"/>
        <w:spacing w:after="0" w:line="240" w:lineRule="exact"/>
        <w:mirrorIndents/>
        <w:rPr>
          <w:b/>
          <w:lang w:val="es-MX"/>
        </w:rPr>
      </w:pPr>
      <w:r w:rsidRPr="007A491B">
        <w:rPr>
          <w:b/>
          <w:lang w:val="es-MX"/>
        </w:rPr>
        <w:t>Otros Activos</w:t>
      </w:r>
    </w:p>
    <w:p w14:paraId="01FE7A03" w14:textId="77777777" w:rsidR="00893787" w:rsidRPr="007A491B" w:rsidRDefault="00893787" w:rsidP="00893787">
      <w:pPr>
        <w:pStyle w:val="ROMANOS"/>
        <w:spacing w:after="0" w:line="240" w:lineRule="exact"/>
        <w:ind w:firstLine="0"/>
        <w:mirrorIndents/>
        <w:rPr>
          <w:lang w:val="es-MX"/>
        </w:rPr>
      </w:pPr>
      <w:r>
        <w:rPr>
          <w:lang w:val="es-MX"/>
        </w:rPr>
        <w:t>11.  No se cuenta con otros activos.</w:t>
      </w:r>
    </w:p>
    <w:p w14:paraId="1A9B7CB0" w14:textId="77777777" w:rsidR="00893787" w:rsidRPr="007A491B" w:rsidRDefault="00893787" w:rsidP="00893787">
      <w:pPr>
        <w:pStyle w:val="ROMANOS"/>
        <w:spacing w:after="0" w:line="240" w:lineRule="exact"/>
        <w:ind w:firstLine="0"/>
        <w:mirrorIndents/>
        <w:rPr>
          <w:lang w:val="es-MX"/>
        </w:rPr>
      </w:pPr>
    </w:p>
    <w:p w14:paraId="5A0B3D3C" w14:textId="77777777" w:rsidR="00893787" w:rsidRPr="007A491B" w:rsidRDefault="00893787" w:rsidP="00893787">
      <w:pPr>
        <w:pStyle w:val="ROMANOS"/>
        <w:spacing w:after="0" w:line="240" w:lineRule="exact"/>
        <w:ind w:left="432" w:firstLine="0"/>
        <w:mirrorIndents/>
        <w:rPr>
          <w:b/>
          <w:lang w:val="es-MX"/>
        </w:rPr>
      </w:pPr>
      <w:r w:rsidRPr="007A491B">
        <w:rPr>
          <w:b/>
          <w:lang w:val="es-MX"/>
        </w:rPr>
        <w:t>Pasivo</w:t>
      </w:r>
    </w:p>
    <w:p w14:paraId="7C391AB5" w14:textId="77777777" w:rsidR="00893787" w:rsidRPr="007A491B" w:rsidRDefault="00893787" w:rsidP="00893787">
      <w:pPr>
        <w:pStyle w:val="ROMANOS"/>
        <w:spacing w:after="0" w:line="240" w:lineRule="exact"/>
        <w:ind w:firstLine="0"/>
        <w:mirrorIndents/>
        <w:rPr>
          <w:lang w:val="es-MX"/>
        </w:rPr>
      </w:pPr>
      <w:r>
        <w:rPr>
          <w:lang w:val="es-MX"/>
        </w:rPr>
        <w:t>1.    No se cuenta con cuentas y documentos por pagar.</w:t>
      </w:r>
    </w:p>
    <w:p w14:paraId="35C291E2" w14:textId="77777777" w:rsidR="00893787" w:rsidRPr="007A491B" w:rsidRDefault="00893787" w:rsidP="00893787">
      <w:pPr>
        <w:pStyle w:val="ROMANOS"/>
        <w:spacing w:after="0" w:line="240" w:lineRule="exact"/>
        <w:ind w:firstLine="0"/>
        <w:mirrorIndents/>
        <w:rPr>
          <w:lang w:val="es-MX"/>
        </w:rPr>
      </w:pPr>
      <w:r w:rsidRPr="007A491B">
        <w:rPr>
          <w:lang w:val="es-MX"/>
        </w:rPr>
        <w:t xml:space="preserve">2.    </w:t>
      </w:r>
      <w:r>
        <w:rPr>
          <w:lang w:val="es-MX"/>
        </w:rPr>
        <w:t xml:space="preserve">No se cuenta con </w:t>
      </w:r>
      <w:r w:rsidRPr="007A491B">
        <w:rPr>
          <w:lang w:val="es-MX"/>
        </w:rPr>
        <w:t xml:space="preserve">Fondos y Bienes de Terceros en Garantía y/o Administración a Corto Plazo     </w:t>
      </w:r>
    </w:p>
    <w:p w14:paraId="164D105E" w14:textId="42EE2C0D" w:rsidR="005A0DE4" w:rsidRDefault="00893787" w:rsidP="005A0DE4">
      <w:pPr>
        <w:pStyle w:val="ROMANOS"/>
        <w:spacing w:after="0" w:line="240" w:lineRule="exact"/>
        <w:ind w:firstLine="0"/>
        <w:mirrorIndents/>
        <w:rPr>
          <w:lang w:val="es-MX"/>
        </w:rPr>
      </w:pPr>
      <w:r>
        <w:rPr>
          <w:lang w:val="es-MX"/>
        </w:rPr>
        <w:t>3.    No se cuenta con demás cuentas de pasivos</w:t>
      </w:r>
    </w:p>
    <w:p w14:paraId="4668F0E4" w14:textId="77777777" w:rsidR="005A0DE4" w:rsidRDefault="005A0DE4" w:rsidP="00893787">
      <w:pPr>
        <w:pStyle w:val="ROMANOS"/>
        <w:spacing w:after="0" w:line="240" w:lineRule="exact"/>
        <w:ind w:left="1008" w:firstLine="0"/>
        <w:mirrorIndents/>
        <w:rPr>
          <w:lang w:val="es-MX"/>
        </w:rPr>
      </w:pPr>
    </w:p>
    <w:p w14:paraId="020DB76E" w14:textId="77777777" w:rsidR="00893787" w:rsidRDefault="00893787" w:rsidP="00893787">
      <w:pPr>
        <w:pStyle w:val="ROMANOS"/>
        <w:spacing w:after="0" w:line="240" w:lineRule="exact"/>
        <w:ind w:left="1008" w:firstLine="0"/>
        <w:mirrorIndents/>
        <w:rPr>
          <w:lang w:val="es-MX"/>
        </w:rPr>
      </w:pPr>
    </w:p>
    <w:p w14:paraId="63429861" w14:textId="77777777" w:rsidR="00893787" w:rsidRPr="007A491B" w:rsidRDefault="00893787" w:rsidP="00893787">
      <w:pPr>
        <w:pStyle w:val="ROMANOS"/>
        <w:spacing w:after="0" w:line="240" w:lineRule="exact"/>
        <w:ind w:left="1008" w:firstLine="0"/>
        <w:mirrorIndents/>
        <w:rPr>
          <w:lang w:val="es-MX"/>
        </w:rPr>
      </w:pPr>
    </w:p>
    <w:p w14:paraId="0CDC9B88" w14:textId="77777777" w:rsidR="00893787" w:rsidRPr="007A491B" w:rsidRDefault="00893787" w:rsidP="00893787">
      <w:pPr>
        <w:pStyle w:val="INCISO"/>
        <w:spacing w:after="0" w:line="240" w:lineRule="exact"/>
        <w:ind w:left="360" w:firstLine="0"/>
        <w:mirrorIndents/>
        <w:rPr>
          <w:b/>
          <w:smallCaps/>
        </w:rPr>
      </w:pPr>
      <w:r w:rsidRPr="007A491B">
        <w:rPr>
          <w:b/>
          <w:smallCaps/>
        </w:rPr>
        <w:t>II)</w:t>
      </w:r>
      <w:r w:rsidRPr="007A491B">
        <w:rPr>
          <w:b/>
          <w:smallCaps/>
        </w:rPr>
        <w:tab/>
        <w:t>Notas al Estado de Actividades</w:t>
      </w:r>
    </w:p>
    <w:p w14:paraId="0647762B" w14:textId="77777777" w:rsidR="00893787" w:rsidRPr="007A491B" w:rsidRDefault="00893787" w:rsidP="00893787">
      <w:pPr>
        <w:pStyle w:val="INCISO"/>
        <w:spacing w:after="0" w:line="240" w:lineRule="exact"/>
        <w:ind w:left="360" w:firstLine="0"/>
        <w:mirrorIndents/>
        <w:rPr>
          <w:b/>
          <w:smallCaps/>
        </w:rPr>
      </w:pPr>
    </w:p>
    <w:p w14:paraId="7E8D0737" w14:textId="77777777" w:rsidR="00893787" w:rsidRPr="007A491B" w:rsidRDefault="00893787" w:rsidP="00893787">
      <w:pPr>
        <w:pStyle w:val="ROMANOS"/>
        <w:spacing w:after="0" w:line="240" w:lineRule="exact"/>
        <w:ind w:firstLine="0"/>
        <w:mirrorIndents/>
        <w:rPr>
          <w:b/>
          <w:lang w:val="es-MX"/>
        </w:rPr>
      </w:pPr>
      <w:r w:rsidRPr="007A491B">
        <w:rPr>
          <w:b/>
          <w:lang w:val="es-MX"/>
        </w:rPr>
        <w:t>Ingresos de Gestión</w:t>
      </w:r>
    </w:p>
    <w:p w14:paraId="035AC0A5" w14:textId="77777777" w:rsidR="00893787" w:rsidRPr="007A491B" w:rsidRDefault="00893787" w:rsidP="00893787">
      <w:pPr>
        <w:pStyle w:val="ROMANOS"/>
        <w:spacing w:after="0" w:line="240" w:lineRule="exact"/>
        <w:ind w:firstLine="0"/>
        <w:mirrorIndents/>
        <w:rPr>
          <w:b/>
          <w:lang w:val="es-MX"/>
        </w:rPr>
      </w:pPr>
    </w:p>
    <w:p w14:paraId="4B9D3090" w14:textId="77777777" w:rsidR="00893787" w:rsidRPr="007A491B" w:rsidRDefault="00893787" w:rsidP="00893787">
      <w:pPr>
        <w:pStyle w:val="ROMANOS"/>
        <w:numPr>
          <w:ilvl w:val="0"/>
          <w:numId w:val="33"/>
        </w:numPr>
        <w:spacing w:after="0" w:line="240" w:lineRule="exact"/>
        <w:mirrorIndents/>
        <w:rPr>
          <w:lang w:val="es-MX"/>
        </w:rPr>
      </w:pPr>
      <w:r>
        <w:rPr>
          <w:lang w:val="es-MX"/>
        </w:rPr>
        <w:t xml:space="preserve">No hay </w:t>
      </w:r>
      <w:r w:rsidRPr="007A491B">
        <w:rPr>
          <w:lang w:val="es-MX"/>
        </w:rPr>
        <w:t>Derechos</w:t>
      </w:r>
      <w:r>
        <w:rPr>
          <w:lang w:val="es-MX"/>
        </w:rPr>
        <w:t xml:space="preserve"> del ente</w:t>
      </w:r>
      <w:r w:rsidRPr="007A491B">
        <w:rPr>
          <w:lang w:val="es-MX"/>
        </w:rPr>
        <w:t>: Ingresos propios del ente</w:t>
      </w:r>
    </w:p>
    <w:p w14:paraId="685CEE1C" w14:textId="77777777" w:rsidR="00893787" w:rsidRPr="007A491B" w:rsidRDefault="00893787" w:rsidP="00893787">
      <w:pPr>
        <w:pStyle w:val="ROMANOS"/>
        <w:spacing w:after="0" w:line="240" w:lineRule="exact"/>
        <w:ind w:left="648" w:firstLine="0"/>
        <w:mirrorIndents/>
        <w:rPr>
          <w:lang w:val="es-MX"/>
        </w:rPr>
      </w:pPr>
      <w:r>
        <w:rPr>
          <w:lang w:val="es-MX"/>
        </w:rPr>
        <w:t xml:space="preserve"> No hay </w:t>
      </w:r>
      <w:r w:rsidRPr="007A491B">
        <w:rPr>
          <w:lang w:val="es-MX"/>
        </w:rPr>
        <w:t xml:space="preserve">Productos </w:t>
      </w:r>
      <w:r>
        <w:rPr>
          <w:lang w:val="es-MX"/>
        </w:rPr>
        <w:t>del ente:</w:t>
      </w:r>
      <w:r w:rsidRPr="007A491B">
        <w:rPr>
          <w:lang w:val="es-MX"/>
        </w:rPr>
        <w:t xml:space="preserve"> Intereses ganados por cuenta de inversión</w:t>
      </w:r>
    </w:p>
    <w:p w14:paraId="5027944B" w14:textId="461CC4AA" w:rsidR="00893787" w:rsidRDefault="00893787" w:rsidP="00893787">
      <w:pPr>
        <w:pStyle w:val="ROMANOS"/>
        <w:spacing w:after="0" w:line="240" w:lineRule="exact"/>
        <w:ind w:left="648" w:firstLine="0"/>
        <w:mirrorIndents/>
        <w:rPr>
          <w:lang w:val="es-MX"/>
        </w:rPr>
      </w:pPr>
      <w:r>
        <w:rPr>
          <w:lang w:val="es-MX"/>
        </w:rPr>
        <w:t xml:space="preserve"> Transferencias </w:t>
      </w:r>
      <w:r w:rsidRPr="007A491B">
        <w:rPr>
          <w:lang w:val="es-MX"/>
        </w:rPr>
        <w:t xml:space="preserve">se refiere a: La ministración mensual </w:t>
      </w:r>
      <w:r>
        <w:rPr>
          <w:lang w:val="es-MX"/>
        </w:rPr>
        <w:t>por parte del Gobierno del Estado de Tlaxcala</w:t>
      </w:r>
    </w:p>
    <w:p w14:paraId="58B194B5" w14:textId="2FA2D3A0" w:rsidR="005A0DE4" w:rsidRDefault="005A0DE4" w:rsidP="00893787">
      <w:pPr>
        <w:pStyle w:val="ROMANOS"/>
        <w:spacing w:after="0" w:line="240" w:lineRule="exact"/>
        <w:ind w:left="648" w:firstLine="0"/>
        <w:mirrorIndents/>
        <w:rPr>
          <w:lang w:val="es-MX"/>
        </w:rPr>
      </w:pPr>
    </w:p>
    <w:p w14:paraId="149D5BDF" w14:textId="73DA3D12" w:rsidR="005A0DE4" w:rsidRDefault="005A0DE4" w:rsidP="00893787">
      <w:pPr>
        <w:pStyle w:val="ROMANOS"/>
        <w:spacing w:after="0" w:line="240" w:lineRule="exact"/>
        <w:ind w:left="648" w:firstLine="0"/>
        <w:mirrorIndents/>
        <w:rPr>
          <w:lang w:val="es-MX"/>
        </w:rPr>
      </w:pPr>
    </w:p>
    <w:p w14:paraId="1665CB2F" w14:textId="5A30966D" w:rsidR="005A0DE4" w:rsidRDefault="005A0DE4" w:rsidP="00893787">
      <w:pPr>
        <w:pStyle w:val="ROMANOS"/>
        <w:spacing w:after="0" w:line="240" w:lineRule="exact"/>
        <w:ind w:left="648" w:firstLine="0"/>
        <w:mirrorIndents/>
        <w:rPr>
          <w:lang w:val="es-MX"/>
        </w:rPr>
      </w:pPr>
    </w:p>
    <w:p w14:paraId="1507B0F6" w14:textId="77777777" w:rsidR="005A0DE4" w:rsidRDefault="005A0DE4" w:rsidP="00893787">
      <w:pPr>
        <w:pStyle w:val="ROMANOS"/>
        <w:spacing w:after="0" w:line="240" w:lineRule="exact"/>
        <w:ind w:left="648" w:firstLine="0"/>
        <w:mirrorIndents/>
        <w:rPr>
          <w:lang w:val="es-MX"/>
        </w:rPr>
      </w:pPr>
    </w:p>
    <w:p w14:paraId="1970DF35" w14:textId="77777777" w:rsidR="00893787" w:rsidRDefault="00893787" w:rsidP="00893787">
      <w:pPr>
        <w:pStyle w:val="ROMANOS"/>
        <w:spacing w:after="0" w:line="240" w:lineRule="exact"/>
        <w:ind w:left="648" w:firstLine="0"/>
        <w:mirrorIndents/>
        <w:rPr>
          <w:lang w:val="es-MX"/>
        </w:rPr>
      </w:pPr>
    </w:p>
    <w:p w14:paraId="1A2FC58E" w14:textId="77777777" w:rsidR="00893787" w:rsidRPr="007A491B" w:rsidRDefault="00893787" w:rsidP="00893787">
      <w:pPr>
        <w:pStyle w:val="ROMANOS"/>
        <w:numPr>
          <w:ilvl w:val="0"/>
          <w:numId w:val="33"/>
        </w:numPr>
        <w:spacing w:after="0" w:line="240" w:lineRule="exact"/>
        <w:mirrorIndents/>
        <w:rPr>
          <w:lang w:val="es-MX"/>
        </w:rPr>
      </w:pPr>
      <w:r>
        <w:rPr>
          <w:lang w:val="es-MX"/>
        </w:rPr>
        <w:t xml:space="preserve">Durante el ejercicio se contó con Otros Aprovechamientos: Ingreso por Seguro de Parque Vehicular Robado </w:t>
      </w:r>
    </w:p>
    <w:p w14:paraId="35BA8F22" w14:textId="77777777" w:rsidR="00893787" w:rsidRPr="007A491B" w:rsidRDefault="00893787" w:rsidP="00893787">
      <w:pPr>
        <w:pStyle w:val="ROMANOS"/>
        <w:tabs>
          <w:tab w:val="clear" w:pos="720"/>
          <w:tab w:val="left" w:pos="284"/>
        </w:tabs>
        <w:spacing w:after="0" w:line="240" w:lineRule="exact"/>
        <w:ind w:left="648" w:firstLine="0"/>
        <w:mirrorIndents/>
        <w:rPr>
          <w:lang w:val="es-MX"/>
        </w:rPr>
      </w:pPr>
    </w:p>
    <w:p w14:paraId="5111EE2E" w14:textId="77777777" w:rsidR="00893787" w:rsidRPr="007A491B" w:rsidRDefault="00893787" w:rsidP="00893787">
      <w:pPr>
        <w:pStyle w:val="ROMANOS"/>
        <w:spacing w:after="0" w:line="240" w:lineRule="exact"/>
        <w:ind w:firstLine="0"/>
        <w:mirrorIndents/>
        <w:rPr>
          <w:b/>
          <w:lang w:val="es-MX"/>
        </w:rPr>
      </w:pPr>
      <w:r w:rsidRPr="007A491B">
        <w:rPr>
          <w:b/>
          <w:lang w:val="es-MX"/>
        </w:rPr>
        <w:t>Gastos y Otras Pérdidas:</w:t>
      </w:r>
    </w:p>
    <w:p w14:paraId="37EB4AF4" w14:textId="77777777" w:rsidR="00893787" w:rsidRPr="007A491B" w:rsidRDefault="00893787" w:rsidP="00893787">
      <w:pPr>
        <w:pStyle w:val="ROMANOS"/>
        <w:spacing w:after="0" w:line="240" w:lineRule="exact"/>
        <w:ind w:firstLine="0"/>
        <w:mirrorIndents/>
        <w:rPr>
          <w:b/>
          <w:lang w:val="es-MX"/>
        </w:rPr>
      </w:pPr>
    </w:p>
    <w:p w14:paraId="58A7503A" w14:textId="4FB83EE9" w:rsidR="00893787" w:rsidRPr="007A491B" w:rsidRDefault="00893787" w:rsidP="00893787">
      <w:pPr>
        <w:pStyle w:val="ROMANOS"/>
        <w:numPr>
          <w:ilvl w:val="0"/>
          <w:numId w:val="34"/>
        </w:numPr>
        <w:spacing w:after="0" w:line="240" w:lineRule="exact"/>
        <w:mirrorIndents/>
        <w:jc w:val="left"/>
        <w:rPr>
          <w:lang w:val="es-MX"/>
        </w:rPr>
      </w:pPr>
      <w:r w:rsidRPr="007A491B">
        <w:rPr>
          <w:lang w:val="es-MX"/>
        </w:rPr>
        <w:t>Gastos de funcionamiento: Servicios Personales $</w:t>
      </w:r>
      <w:r>
        <w:rPr>
          <w:lang w:val="es-MX"/>
        </w:rPr>
        <w:t xml:space="preserve"> </w:t>
      </w:r>
      <w:r w:rsidR="00953384">
        <w:rPr>
          <w:lang w:val="es-MX"/>
        </w:rPr>
        <w:t>587,967</w:t>
      </w:r>
    </w:p>
    <w:p w14:paraId="25BD95E4" w14:textId="0B60CA62" w:rsidR="00893787" w:rsidRPr="007A491B" w:rsidRDefault="00893787" w:rsidP="00893787">
      <w:pPr>
        <w:pStyle w:val="ROMANOS"/>
        <w:spacing w:after="0" w:line="240" w:lineRule="exact"/>
        <w:ind w:left="1008" w:firstLine="0"/>
        <w:mirrorIndents/>
        <w:jc w:val="left"/>
        <w:rPr>
          <w:lang w:val="es-MX"/>
        </w:rPr>
      </w:pPr>
      <w:r w:rsidRPr="007A491B">
        <w:rPr>
          <w:lang w:val="es-MX"/>
        </w:rPr>
        <w:t xml:space="preserve">       Materiales y Suministros $ </w:t>
      </w:r>
      <w:r w:rsidR="00953384">
        <w:rPr>
          <w:lang w:val="es-MX"/>
        </w:rPr>
        <w:t>87,127</w:t>
      </w:r>
    </w:p>
    <w:p w14:paraId="752C16FA" w14:textId="6669595A" w:rsidR="00893787" w:rsidRPr="007A491B" w:rsidRDefault="00893787" w:rsidP="00893787">
      <w:pPr>
        <w:pStyle w:val="ROMANOS"/>
        <w:spacing w:after="0" w:line="240" w:lineRule="exact"/>
        <w:ind w:left="1008" w:firstLine="0"/>
        <w:mirrorIndents/>
        <w:rPr>
          <w:lang w:val="es-MX"/>
        </w:rPr>
      </w:pPr>
      <w:r w:rsidRPr="007A491B">
        <w:rPr>
          <w:lang w:val="es-MX"/>
        </w:rPr>
        <w:t xml:space="preserve">       Servicios Generales   $ </w:t>
      </w:r>
      <w:r w:rsidR="00953384">
        <w:rPr>
          <w:lang w:val="es-MX"/>
        </w:rPr>
        <w:t>99,904</w:t>
      </w:r>
    </w:p>
    <w:p w14:paraId="377A7C24" w14:textId="77777777" w:rsidR="00893787" w:rsidRPr="007A491B" w:rsidRDefault="00893787" w:rsidP="00893787">
      <w:pPr>
        <w:pStyle w:val="ROMANOS"/>
        <w:spacing w:after="0" w:line="240" w:lineRule="exact"/>
        <w:ind w:left="1008" w:firstLine="0"/>
        <w:mirrorIndents/>
        <w:rPr>
          <w:lang w:val="es-MX"/>
        </w:rPr>
      </w:pPr>
    </w:p>
    <w:p w14:paraId="70F94CB6" w14:textId="77777777" w:rsidR="00893787" w:rsidRPr="007A491B" w:rsidRDefault="00893787" w:rsidP="00893787">
      <w:pPr>
        <w:pStyle w:val="INCISO"/>
        <w:spacing w:after="0" w:line="240" w:lineRule="exact"/>
        <w:ind w:left="360" w:firstLine="0"/>
        <w:mirrorIndents/>
        <w:rPr>
          <w:b/>
          <w:smallCaps/>
        </w:rPr>
      </w:pPr>
      <w:r w:rsidRPr="007A491B">
        <w:rPr>
          <w:b/>
          <w:smallCaps/>
        </w:rPr>
        <w:t>III)</w:t>
      </w:r>
      <w:r w:rsidRPr="007A491B">
        <w:rPr>
          <w:b/>
          <w:smallCaps/>
        </w:rPr>
        <w:tab/>
        <w:t>Notas al Estado de Variación en la Hacienda Pública</w:t>
      </w:r>
    </w:p>
    <w:p w14:paraId="2700E7F1" w14:textId="77777777" w:rsidR="00893787" w:rsidRPr="007A491B" w:rsidRDefault="00893787" w:rsidP="00893787">
      <w:pPr>
        <w:pStyle w:val="INCISO"/>
        <w:spacing w:after="0" w:line="240" w:lineRule="exact"/>
        <w:ind w:left="360" w:firstLine="0"/>
        <w:mirrorIndents/>
        <w:rPr>
          <w:b/>
          <w:smallCaps/>
        </w:rPr>
      </w:pPr>
    </w:p>
    <w:p w14:paraId="68CECBE9" w14:textId="77777777" w:rsidR="00893787" w:rsidRPr="007A491B" w:rsidRDefault="00893787" w:rsidP="00893787">
      <w:pPr>
        <w:pStyle w:val="ROMANOS"/>
        <w:spacing w:after="0" w:line="240" w:lineRule="exact"/>
        <w:ind w:firstLine="0"/>
        <w:mirrorIndents/>
        <w:rPr>
          <w:lang w:val="es-MX"/>
        </w:rPr>
      </w:pPr>
      <w:r w:rsidRPr="007A491B">
        <w:rPr>
          <w:lang w:val="es-MX"/>
        </w:rPr>
        <w:t>1.</w:t>
      </w:r>
      <w:r>
        <w:rPr>
          <w:lang w:val="es-MX"/>
        </w:rPr>
        <w:t xml:space="preserve">    </w:t>
      </w:r>
      <w:r w:rsidRPr="007A491B">
        <w:rPr>
          <w:lang w:val="es-MX"/>
        </w:rPr>
        <w:t xml:space="preserve"> </w:t>
      </w:r>
      <w:r>
        <w:rPr>
          <w:lang w:val="es-MX"/>
        </w:rPr>
        <w:t>No se cuenta con patrimonio contribuido</w:t>
      </w:r>
    </w:p>
    <w:p w14:paraId="60718ECC" w14:textId="77777777" w:rsidR="00893787" w:rsidRDefault="00893787" w:rsidP="00893787">
      <w:pPr>
        <w:pStyle w:val="ROMANOS"/>
        <w:spacing w:after="0" w:line="240" w:lineRule="exact"/>
        <w:ind w:firstLine="0"/>
        <w:mirrorIndents/>
        <w:rPr>
          <w:lang w:val="es-MX"/>
        </w:rPr>
      </w:pPr>
      <w:r w:rsidRPr="007A491B">
        <w:rPr>
          <w:lang w:val="es-MX"/>
        </w:rPr>
        <w:t>2.</w:t>
      </w:r>
      <w:r>
        <w:rPr>
          <w:lang w:val="es-MX"/>
        </w:rPr>
        <w:t xml:space="preserve">    </w:t>
      </w:r>
      <w:r w:rsidRPr="007A491B">
        <w:rPr>
          <w:lang w:val="es-MX"/>
        </w:rPr>
        <w:t xml:space="preserve"> Los montos y procedencia de los recursos que modifican al patrimonio generado es el resultado del ejercicio.</w:t>
      </w:r>
    </w:p>
    <w:p w14:paraId="7F800A30" w14:textId="77777777" w:rsidR="00893787" w:rsidRDefault="00893787" w:rsidP="00893787">
      <w:pPr>
        <w:pStyle w:val="ROMANOS"/>
        <w:spacing w:after="0" w:line="240" w:lineRule="exact"/>
        <w:ind w:firstLine="0"/>
        <w:mirrorIndents/>
        <w:rPr>
          <w:lang w:val="es-MX"/>
        </w:rPr>
      </w:pPr>
    </w:p>
    <w:p w14:paraId="6E13CAB9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  <w:rPr>
          <w:b/>
          <w:smallCaps/>
        </w:rPr>
      </w:pPr>
      <w:r w:rsidRPr="007A491B">
        <w:rPr>
          <w:b/>
          <w:smallCaps/>
        </w:rPr>
        <w:t>V)</w:t>
      </w:r>
      <w:r>
        <w:rPr>
          <w:b/>
          <w:smallCaps/>
        </w:rPr>
        <w:t xml:space="preserve">            </w:t>
      </w:r>
      <w:r w:rsidRPr="007A491B">
        <w:rPr>
          <w:b/>
          <w:smallCaps/>
        </w:rPr>
        <w:t xml:space="preserve">Notas al Estado de Flujos de Efectivo </w:t>
      </w:r>
    </w:p>
    <w:p w14:paraId="0854FBA5" w14:textId="77777777" w:rsidR="00893787" w:rsidRPr="007A491B" w:rsidRDefault="00893787" w:rsidP="00893787">
      <w:pPr>
        <w:pStyle w:val="INCISO"/>
        <w:spacing w:after="0" w:line="240" w:lineRule="exact"/>
        <w:ind w:left="360" w:firstLine="0"/>
        <w:mirrorIndents/>
        <w:rPr>
          <w:b/>
          <w:smallCaps/>
        </w:rPr>
      </w:pPr>
    </w:p>
    <w:p w14:paraId="3F4693BA" w14:textId="77777777" w:rsidR="00893787" w:rsidRPr="007A491B" w:rsidRDefault="00893787" w:rsidP="00893787">
      <w:pPr>
        <w:pStyle w:val="ROMANOS"/>
        <w:spacing w:after="0" w:line="240" w:lineRule="exact"/>
        <w:ind w:left="0" w:firstLine="0"/>
        <w:mirrorIndents/>
        <w:rPr>
          <w:b/>
          <w:lang w:val="es-MX"/>
        </w:rPr>
      </w:pPr>
      <w:r w:rsidRPr="007A491B">
        <w:rPr>
          <w:b/>
          <w:lang w:val="es-MX"/>
        </w:rPr>
        <w:t>Efectivo y equivalentes</w:t>
      </w:r>
    </w:p>
    <w:p w14:paraId="119E158C" w14:textId="77777777" w:rsidR="00893787" w:rsidRPr="007A491B" w:rsidRDefault="00893787" w:rsidP="00893787">
      <w:pPr>
        <w:pStyle w:val="ROMANOS"/>
        <w:spacing w:after="0" w:line="240" w:lineRule="exact"/>
        <w:ind w:firstLine="0"/>
        <w:mirrorIndents/>
        <w:rPr>
          <w:b/>
          <w:lang w:val="es-MX"/>
        </w:rPr>
      </w:pPr>
    </w:p>
    <w:p w14:paraId="78AD6091" w14:textId="77777777" w:rsidR="00893787" w:rsidRDefault="00893787" w:rsidP="00893787">
      <w:pPr>
        <w:pStyle w:val="ROMANOS"/>
        <w:numPr>
          <w:ilvl w:val="0"/>
          <w:numId w:val="35"/>
        </w:numPr>
        <w:tabs>
          <w:tab w:val="clear" w:pos="720"/>
          <w:tab w:val="left" w:pos="0"/>
        </w:tabs>
        <w:spacing w:after="0" w:line="240" w:lineRule="exact"/>
        <w:mirrorIndents/>
        <w:rPr>
          <w:lang w:val="es-MX"/>
        </w:rPr>
      </w:pPr>
      <w:r w:rsidRPr="007A491B">
        <w:rPr>
          <w:lang w:val="es-MX"/>
        </w:rPr>
        <w:t>El análisis de los saldos inicial y final que figuran en la última parte del Estado de Flujo de Efectivo en la cuenta de efectivo y equivalentes es como sigue:</w:t>
      </w:r>
    </w:p>
    <w:p w14:paraId="2E5E8A2C" w14:textId="77777777" w:rsidR="00893787" w:rsidRPr="007A491B" w:rsidRDefault="00893787" w:rsidP="00893787">
      <w:pPr>
        <w:pStyle w:val="ROMANOS"/>
        <w:spacing w:after="0" w:line="240" w:lineRule="exact"/>
        <w:ind w:left="648" w:firstLine="0"/>
        <w:mirrorIndents/>
        <w:rPr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50"/>
        <w:gridCol w:w="1393"/>
        <w:gridCol w:w="1708"/>
      </w:tblGrid>
      <w:tr w:rsidR="00893787" w:rsidRPr="00B4691C" w14:paraId="2A6B6BEC" w14:textId="77777777" w:rsidTr="002E2B03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783F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rPr>
                <w:szCs w:val="18"/>
                <w:lang w:val="es-MX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06EA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2CED" w14:textId="77777777" w:rsidR="00893787" w:rsidRDefault="00893787" w:rsidP="002E2B03">
            <w:pPr>
              <w:pStyle w:val="Texto"/>
              <w:spacing w:after="0" w:line="240" w:lineRule="exact"/>
              <w:ind w:firstLine="0"/>
              <w:mirrorIndents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2021</w:t>
            </w:r>
          </w:p>
        </w:tc>
      </w:tr>
      <w:tr w:rsidR="00893787" w:rsidRPr="00B4691C" w14:paraId="63444423" w14:textId="77777777" w:rsidTr="002E2B03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FEE5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Efectivo en Bancos –Tesorería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7FF2" w14:textId="58B4F100" w:rsidR="00893787" w:rsidRPr="007A491B" w:rsidRDefault="00953384" w:rsidP="002E2B03">
            <w:pPr>
              <w:pStyle w:val="Texto"/>
              <w:spacing w:after="0" w:line="240" w:lineRule="exact"/>
              <w:ind w:firstLine="0"/>
              <w:mirrorIndents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224,105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17FD" w14:textId="77777777" w:rsidR="00893787" w:rsidRDefault="00893787" w:rsidP="002E2B03">
            <w:pPr>
              <w:pStyle w:val="Texto"/>
              <w:spacing w:after="0" w:line="240" w:lineRule="exact"/>
              <w:ind w:firstLine="0"/>
              <w:mirrorIndents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230,781</w:t>
            </w:r>
          </w:p>
        </w:tc>
      </w:tr>
      <w:tr w:rsidR="00893787" w:rsidRPr="00B4691C" w14:paraId="3D6D16FC" w14:textId="77777777" w:rsidTr="002E2B03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DD0A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Efectivo en Bancos- Dependencias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98CF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FE50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</w:tr>
      <w:tr w:rsidR="00893787" w:rsidRPr="00B4691C" w14:paraId="59C76223" w14:textId="77777777" w:rsidTr="002E2B03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85CF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1BE2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8417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</w:tr>
      <w:tr w:rsidR="00893787" w:rsidRPr="00B4691C" w14:paraId="20B0EFC0" w14:textId="77777777" w:rsidTr="002E2B03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B540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Fondos con afectación específica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3E99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786E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</w:tr>
      <w:tr w:rsidR="00893787" w:rsidRPr="00B4691C" w14:paraId="04E9CDA9" w14:textId="77777777" w:rsidTr="002E2B03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A5FC8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Depósitos de fondos de terceros y otros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5CFD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2DE1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</w:tr>
      <w:tr w:rsidR="00893787" w:rsidRPr="00B4691C" w14:paraId="3EA9A118" w14:textId="77777777" w:rsidTr="002E2B03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735C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rPr>
                <w:szCs w:val="18"/>
                <w:lang w:val="es-MX"/>
              </w:rPr>
            </w:pPr>
            <w:proofErr w:type="gramStart"/>
            <w:r w:rsidRPr="007A491B">
              <w:rPr>
                <w:szCs w:val="18"/>
                <w:lang w:val="es-MX"/>
              </w:rPr>
              <w:t>Total</w:t>
            </w:r>
            <w:proofErr w:type="gramEnd"/>
            <w:r w:rsidRPr="007A491B">
              <w:rPr>
                <w:szCs w:val="18"/>
                <w:lang w:val="es-MX"/>
              </w:rPr>
              <w:t xml:space="preserve"> de Efectivo y Equivalentes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5549" w14:textId="666E1BA3" w:rsidR="00893787" w:rsidRPr="007A491B" w:rsidRDefault="00953384" w:rsidP="002E2B03">
            <w:pPr>
              <w:pStyle w:val="Texto"/>
              <w:spacing w:after="0" w:line="240" w:lineRule="exact"/>
              <w:ind w:firstLine="0"/>
              <w:mirrorIndents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224,105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8238" w14:textId="77777777" w:rsidR="00893787" w:rsidRDefault="00893787" w:rsidP="002E2B03">
            <w:pPr>
              <w:pStyle w:val="Texto"/>
              <w:spacing w:after="0" w:line="240" w:lineRule="exact"/>
              <w:ind w:firstLine="0"/>
              <w:mirrorIndents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230,781</w:t>
            </w:r>
          </w:p>
        </w:tc>
      </w:tr>
    </w:tbl>
    <w:p w14:paraId="0C95EE36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</w:p>
    <w:p w14:paraId="6EE054F2" w14:textId="77777777" w:rsidR="00893787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lang w:val="es-MX"/>
        </w:rPr>
      </w:pPr>
    </w:p>
    <w:p w14:paraId="2F27C51F" w14:textId="77777777" w:rsidR="00893787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lang w:val="es-MX"/>
        </w:rPr>
      </w:pPr>
    </w:p>
    <w:p w14:paraId="23C1FDD2" w14:textId="77777777" w:rsidR="00893787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lang w:val="es-MX"/>
        </w:rPr>
      </w:pPr>
      <w:r w:rsidRPr="007A491B">
        <w:rPr>
          <w:lang w:val="es-MX"/>
        </w:rPr>
        <w:t>2.</w:t>
      </w:r>
      <w:r>
        <w:rPr>
          <w:lang w:val="es-MX"/>
        </w:rPr>
        <w:t xml:space="preserve"> </w:t>
      </w:r>
      <w:r w:rsidRPr="007A491B">
        <w:rPr>
          <w:lang w:val="es-MX"/>
        </w:rPr>
        <w:t xml:space="preserve"> </w:t>
      </w:r>
      <w:r>
        <w:rPr>
          <w:lang w:val="es-MX"/>
        </w:rPr>
        <w:t>Durante el ejercicio fiscal 2022 no se han adquirido bienes intangibles.</w:t>
      </w:r>
    </w:p>
    <w:p w14:paraId="643326AC" w14:textId="77777777" w:rsidR="00893787" w:rsidRPr="007A491B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lang w:val="es-MX"/>
        </w:rPr>
      </w:pPr>
      <w:r w:rsidRPr="007A491B">
        <w:rPr>
          <w:lang w:val="es-MX"/>
        </w:rPr>
        <w:t>3.</w:t>
      </w:r>
      <w:r>
        <w:rPr>
          <w:lang w:val="es-MX"/>
        </w:rPr>
        <w:t xml:space="preserve">  </w:t>
      </w:r>
      <w:r w:rsidRPr="007A491B">
        <w:rPr>
          <w:lang w:val="es-MX"/>
        </w:rPr>
        <w:t>Conciliación de los Flujos de Efectivo Netos de las Actividades de Operación y la cuenta de Ahorro/Desahorro antes de Rubros Extraordinarios. A continuación, se presenta un ejemplo de la elaboración de la conciliación.</w:t>
      </w:r>
    </w:p>
    <w:p w14:paraId="195F75F8" w14:textId="77777777" w:rsidR="00893787" w:rsidRPr="007A491B" w:rsidRDefault="00893787" w:rsidP="00893787">
      <w:pPr>
        <w:pStyle w:val="ROMANOS"/>
        <w:tabs>
          <w:tab w:val="clear" w:pos="720"/>
          <w:tab w:val="left" w:pos="0"/>
        </w:tabs>
        <w:spacing w:after="0" w:line="240" w:lineRule="exact"/>
        <w:ind w:left="0" w:firstLine="0"/>
        <w:mirrorIndents/>
        <w:rPr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77"/>
        <w:gridCol w:w="1453"/>
        <w:gridCol w:w="1428"/>
      </w:tblGrid>
      <w:tr w:rsidR="00893787" w:rsidRPr="00B4691C" w14:paraId="1C9974F8" w14:textId="77777777" w:rsidTr="002E2B03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6AA1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rPr>
                <w:szCs w:val="18"/>
                <w:lang w:val="es-MX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A3E4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C2FFB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2021</w:t>
            </w:r>
          </w:p>
        </w:tc>
      </w:tr>
      <w:tr w:rsidR="00893787" w:rsidRPr="00B4691C" w14:paraId="4D6A00E8" w14:textId="77777777" w:rsidTr="002E2B03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1E31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rPr>
                <w:b/>
                <w:szCs w:val="18"/>
                <w:lang w:val="es-MX"/>
              </w:rPr>
            </w:pPr>
            <w:r w:rsidRPr="007A491B">
              <w:rPr>
                <w:b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1E4F" w14:textId="3B5D1346" w:rsidR="00893787" w:rsidRPr="007A491B" w:rsidRDefault="00F766B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223,387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94BD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230,063</w:t>
            </w:r>
          </w:p>
        </w:tc>
      </w:tr>
      <w:tr w:rsidR="00893787" w:rsidRPr="00B4691C" w14:paraId="6F2D6501" w14:textId="77777777" w:rsidTr="002E2B03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B3D9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rPr>
                <w:i/>
                <w:szCs w:val="18"/>
                <w:lang w:val="es-MX"/>
              </w:rPr>
            </w:pPr>
            <w:r w:rsidRPr="007A491B">
              <w:rPr>
                <w:i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776F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8A82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</w:p>
        </w:tc>
      </w:tr>
      <w:tr w:rsidR="00893787" w:rsidRPr="00B4691C" w14:paraId="62D6048A" w14:textId="77777777" w:rsidTr="002E2B03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D804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Depreciación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E6A6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35EF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</w:tr>
      <w:tr w:rsidR="00893787" w:rsidRPr="00B4691C" w14:paraId="35A268FF" w14:textId="77777777" w:rsidTr="002E2B03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FF7E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Amortización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6B0E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A93D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</w:tr>
      <w:tr w:rsidR="00893787" w:rsidRPr="00B4691C" w14:paraId="31FF6F38" w14:textId="77777777" w:rsidTr="002E2B03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BE54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Incrementos en las provisiones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F21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3AD2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</w:tr>
      <w:tr w:rsidR="00893787" w:rsidRPr="00B4691C" w14:paraId="34BAD740" w14:textId="77777777" w:rsidTr="002E2B03">
        <w:trPr>
          <w:cantSplit/>
          <w:trHeight w:val="21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8485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BF9A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5641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</w:tr>
      <w:tr w:rsidR="00893787" w:rsidRPr="00B4691C" w14:paraId="40554F21" w14:textId="77777777" w:rsidTr="002E2B03">
        <w:trPr>
          <w:cantSplit/>
          <w:trHeight w:val="10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91B5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B655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8BD0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</w:tr>
      <w:tr w:rsidR="00893787" w:rsidRPr="00B4691C" w14:paraId="4C85ACDE" w14:textId="77777777" w:rsidTr="002E2B03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9710B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Incremento en cuentas por cobrar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8B7E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01BE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</w:tr>
      <w:tr w:rsidR="00893787" w:rsidRPr="00B4691C" w14:paraId="70BD54AF" w14:textId="77777777" w:rsidTr="002E2B03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9F22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Partidas extraordinarias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B710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C73D" w14:textId="77777777" w:rsidR="00893787" w:rsidRPr="007A491B" w:rsidRDefault="00893787" w:rsidP="002E2B03">
            <w:pPr>
              <w:pStyle w:val="Texto"/>
              <w:spacing w:after="0" w:line="240" w:lineRule="exact"/>
              <w:ind w:firstLine="0"/>
              <w:mirrorIndents/>
              <w:jc w:val="right"/>
              <w:rPr>
                <w:szCs w:val="18"/>
                <w:lang w:val="es-MX"/>
              </w:rPr>
            </w:pPr>
            <w:r w:rsidRPr="007A491B">
              <w:rPr>
                <w:szCs w:val="18"/>
                <w:lang w:val="es-MX"/>
              </w:rPr>
              <w:t>0</w:t>
            </w:r>
          </w:p>
        </w:tc>
      </w:tr>
    </w:tbl>
    <w:p w14:paraId="2A66C280" w14:textId="77777777" w:rsidR="00893787" w:rsidRDefault="00893787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</w:p>
    <w:p w14:paraId="434064F8" w14:textId="631C8D47" w:rsidR="00893787" w:rsidRDefault="00893787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</w:p>
    <w:p w14:paraId="5964DAAC" w14:textId="0D25D852" w:rsidR="005A0DE4" w:rsidRDefault="005A0DE4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</w:p>
    <w:p w14:paraId="7FE88179" w14:textId="15BC0E4C" w:rsidR="005A0DE4" w:rsidRDefault="005A0DE4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</w:p>
    <w:p w14:paraId="6A7D3F84" w14:textId="61FA96D9" w:rsidR="005A0DE4" w:rsidRDefault="005A0DE4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</w:p>
    <w:p w14:paraId="6579F240" w14:textId="124F5EEA" w:rsidR="005A0DE4" w:rsidRDefault="005A0DE4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</w:p>
    <w:p w14:paraId="09F8EC6F" w14:textId="2D93255C" w:rsidR="005A0DE4" w:rsidRDefault="005A0DE4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</w:p>
    <w:p w14:paraId="010CF565" w14:textId="77777777" w:rsidR="005A0DE4" w:rsidRDefault="005A0DE4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</w:p>
    <w:p w14:paraId="186E47FA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</w:p>
    <w:p w14:paraId="59CBF90B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  <w:rPr>
          <w:b/>
          <w:smallCaps/>
        </w:rPr>
      </w:pPr>
      <w:r w:rsidRPr="007A491B">
        <w:rPr>
          <w:b/>
          <w:smallCaps/>
        </w:rPr>
        <w:t xml:space="preserve">V) </w:t>
      </w:r>
      <w:r>
        <w:rPr>
          <w:b/>
          <w:smallCaps/>
        </w:rPr>
        <w:t xml:space="preserve">           </w:t>
      </w:r>
      <w:r w:rsidRPr="007A491B">
        <w:rPr>
          <w:b/>
          <w:smallCaps/>
        </w:rPr>
        <w:t>Conciliación entre los ingresos presupuestarios y contables, así como entre los egresos presupuestarios y los gastos contables</w:t>
      </w:r>
    </w:p>
    <w:p w14:paraId="011DEFD2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  <w:rPr>
          <w:b/>
          <w:smallCaps/>
        </w:rPr>
      </w:pPr>
    </w:p>
    <w:p w14:paraId="7485F013" w14:textId="77777777" w:rsidR="00893787" w:rsidRDefault="00893787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  <w:r w:rsidRPr="007A491B">
        <w:rPr>
          <w:szCs w:val="18"/>
          <w:lang w:val="es-MX"/>
        </w:rPr>
        <w:t>La conciliación se presentará atendiendo a lo dispuesto por la Acuerdo por el que se emite el formato de conciliación entre los ingresos presupuestarios y contables, así como entre los egresos presupuestarios y los gastos contables.</w:t>
      </w:r>
    </w:p>
    <w:p w14:paraId="51581039" w14:textId="77777777" w:rsidR="00893787" w:rsidRDefault="00893787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</w:p>
    <w:p w14:paraId="3A7341BC" w14:textId="77777777" w:rsidR="00893787" w:rsidRDefault="00893787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</w:p>
    <w:p w14:paraId="72AD99C4" w14:textId="77777777" w:rsidR="00893787" w:rsidRDefault="00EB6E1F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  <w:r>
        <w:rPr>
          <w:noProof/>
          <w:szCs w:val="18"/>
          <w:lang w:val="es-MX" w:eastAsia="es-MX"/>
        </w:rPr>
        <w:object w:dxaOrig="1440" w:dyaOrig="1440" w14:anchorId="6815195B">
          <v:shape id="_x0000_s2113" type="#_x0000_t75" style="position:absolute;left:0;text-align:left;margin-left:-18.45pt;margin-top:15.65pt;width:525.7pt;height:306.8pt;z-index:251671552">
            <v:imagedata r:id="rId28" o:title=""/>
            <w10:wrap type="topAndBottom"/>
          </v:shape>
          <o:OLEObject Type="Embed" ProgID="Excel.Sheet.12" ShapeID="_x0000_s2113" DrawAspect="Content" ObjectID="_1718791184" r:id="rId29"/>
        </w:object>
      </w:r>
    </w:p>
    <w:p w14:paraId="08F0F78E" w14:textId="77777777" w:rsidR="00893787" w:rsidRDefault="00893787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1F55C619" w14:textId="77777777" w:rsidR="00893787" w:rsidRDefault="00893787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389D79CF" w14:textId="77777777" w:rsidR="00893787" w:rsidRDefault="00893787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0C56D40B" w14:textId="77777777" w:rsidR="00893787" w:rsidRDefault="00893787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7A11554D" w14:textId="77777777" w:rsidR="00893787" w:rsidRDefault="00893787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06026ABB" w14:textId="692ED54B" w:rsidR="00893787" w:rsidRDefault="00893787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44B98187" w14:textId="1BAAF0D6" w:rsidR="005A0DE4" w:rsidRDefault="005A0DE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07E5FE96" w14:textId="1D6486DA" w:rsidR="005A0DE4" w:rsidRDefault="005A0DE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3496222D" w14:textId="7EA9EF09" w:rsidR="005A0DE4" w:rsidRDefault="005A0DE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5844328A" w14:textId="4B53C527" w:rsidR="005A0DE4" w:rsidRDefault="005A0DE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67BF4E05" w14:textId="31210264" w:rsidR="005A0DE4" w:rsidRDefault="005A0DE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5A65715F" w14:textId="00BB2873" w:rsidR="005A0DE4" w:rsidRDefault="005A0DE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270B7C93" w14:textId="7EB6E11A" w:rsidR="005A0DE4" w:rsidRDefault="005A0DE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48E695A6" w14:textId="5107D274" w:rsidR="005A0DE4" w:rsidRDefault="005A0DE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34217B1E" w14:textId="037CF29D" w:rsidR="005A0DE4" w:rsidRDefault="005A0DE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6B7413CD" w14:textId="5F28841A" w:rsidR="005A0DE4" w:rsidRDefault="005A0DE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3060B130" w14:textId="087A4CD1" w:rsidR="005A0DE4" w:rsidRDefault="005A0DE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56E1A140" w14:textId="28F3FE5A" w:rsidR="005A0DE4" w:rsidRDefault="005A0DE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33717DF7" w14:textId="23FA3A35" w:rsidR="005A0DE4" w:rsidRDefault="005A0DE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5197D60D" w14:textId="48FB7F8C" w:rsidR="005A0DE4" w:rsidRDefault="005A0DE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7358FAFE" w14:textId="37A1DA02" w:rsidR="005A0DE4" w:rsidRDefault="005A0DE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573562C1" w14:textId="361A72C3" w:rsidR="005A0DE4" w:rsidRDefault="005A0DE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2FB164DA" w14:textId="77777777" w:rsidR="005A0DE4" w:rsidRDefault="005A0DE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25C52FDF" w14:textId="77777777" w:rsidR="00893787" w:rsidRDefault="00EB6E1F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  <w:r>
        <w:rPr>
          <w:noProof/>
          <w:szCs w:val="18"/>
          <w:lang w:val="es-MX" w:eastAsia="es-MX"/>
        </w:rPr>
        <w:object w:dxaOrig="1440" w:dyaOrig="1440" w14:anchorId="0C7A97AC">
          <v:shape id="_x0000_s2116" type="#_x0000_t75" style="position:absolute;left:0;text-align:left;margin-left:31.75pt;margin-top:15.9pt;width:410pt;height:504.7pt;z-index:251674624">
            <v:imagedata r:id="rId30" o:title=""/>
            <w10:wrap type="topAndBottom"/>
          </v:shape>
          <o:OLEObject Type="Embed" ProgID="Excel.Sheet.12" ShapeID="_x0000_s2116" DrawAspect="Content" ObjectID="_1718791185" r:id="rId31"/>
        </w:object>
      </w:r>
    </w:p>
    <w:p w14:paraId="18CA50BC" w14:textId="77777777" w:rsidR="00893787" w:rsidRDefault="00893787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24880428" w14:textId="1AF7F811" w:rsidR="00893787" w:rsidRDefault="00893787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35F47759" w14:textId="7E935CA2" w:rsidR="00953384" w:rsidRDefault="0095338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7655A1BE" w14:textId="4E2AEFA2" w:rsidR="00953384" w:rsidRDefault="0095338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6037EC32" w14:textId="5C6D2BE7" w:rsidR="00953384" w:rsidRDefault="0095338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633A32C7" w14:textId="4ABAF1C8" w:rsidR="00953384" w:rsidRDefault="0095338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00DA584E" w14:textId="537A6939" w:rsidR="00953384" w:rsidRDefault="0095338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1A239517" w14:textId="621B4914" w:rsidR="00953384" w:rsidRDefault="0095338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4BCF672C" w14:textId="6EB5D3D4" w:rsidR="00953384" w:rsidRDefault="0095338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508C6BD8" w14:textId="361212D0" w:rsidR="00953384" w:rsidRDefault="0095338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6E688B21" w14:textId="3BAE5B76" w:rsidR="00953384" w:rsidRDefault="0095338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2AF79C0E" w14:textId="782A84EC" w:rsidR="00953384" w:rsidRDefault="0095338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123A48A6" w14:textId="77777777" w:rsidR="00953384" w:rsidRDefault="00953384" w:rsidP="00893787">
      <w:pPr>
        <w:pStyle w:val="Texto"/>
        <w:spacing w:after="0" w:line="240" w:lineRule="exact"/>
        <w:ind w:firstLine="0"/>
        <w:mirrorIndents/>
        <w:jc w:val="center"/>
        <w:rPr>
          <w:szCs w:val="18"/>
        </w:rPr>
      </w:pPr>
    </w:p>
    <w:p w14:paraId="11142D6E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jc w:val="center"/>
        <w:rPr>
          <w:b/>
          <w:szCs w:val="18"/>
          <w:lang w:val="es-MX"/>
        </w:rPr>
      </w:pPr>
      <w:r w:rsidRPr="007A491B">
        <w:rPr>
          <w:b/>
          <w:szCs w:val="18"/>
        </w:rPr>
        <w:t>b)</w:t>
      </w:r>
      <w:r w:rsidRPr="007A491B">
        <w:rPr>
          <w:szCs w:val="18"/>
        </w:rPr>
        <w:t xml:space="preserve"> </w:t>
      </w:r>
      <w:r w:rsidRPr="007A491B">
        <w:rPr>
          <w:b/>
          <w:szCs w:val="18"/>
          <w:lang w:val="es-MX"/>
        </w:rPr>
        <w:t>NOTAS DE MEMORIA (CUENTAS DE ORDEN)</w:t>
      </w:r>
    </w:p>
    <w:p w14:paraId="4E1F7F98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</w:p>
    <w:p w14:paraId="296ED19F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</w:p>
    <w:p w14:paraId="1B6C8DB7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  <w:r w:rsidRPr="007A491B">
        <w:rPr>
          <w:szCs w:val="18"/>
          <w:lang w:val="es-MX"/>
        </w:rPr>
        <w:t>Las cuentas de orden se utilizan para registrar movimientos de valores que no afecten o modifiquen el balance del ente,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14:paraId="2E856DDD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</w:p>
    <w:p w14:paraId="4FD47C98" w14:textId="77777777" w:rsidR="00893787" w:rsidRDefault="00893787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  <w:r w:rsidRPr="007A491B">
        <w:rPr>
          <w:szCs w:val="18"/>
          <w:lang w:val="es-MX"/>
        </w:rPr>
        <w:t>Las cuentas que se manejan para efectos de este documento son las siguientes:</w:t>
      </w:r>
    </w:p>
    <w:p w14:paraId="0C6739AC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</w:p>
    <w:p w14:paraId="6F1C26B7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</w:p>
    <w:p w14:paraId="26063344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</w:rPr>
      </w:pPr>
      <w:r w:rsidRPr="007A491B">
        <w:rPr>
          <w:b/>
          <w:szCs w:val="18"/>
        </w:rPr>
        <w:t>Cuentas de Orden Contables y Presupuestarias:</w:t>
      </w:r>
    </w:p>
    <w:p w14:paraId="56E98A0C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  <w:r>
        <w:rPr>
          <w:szCs w:val="18"/>
        </w:rPr>
        <w:t xml:space="preserve">No se manejan cuentas de orden contables ni presupuestales. </w:t>
      </w:r>
      <w:r w:rsidRPr="007A491B">
        <w:rPr>
          <w:szCs w:val="18"/>
        </w:rPr>
        <w:t xml:space="preserve"> </w:t>
      </w:r>
    </w:p>
    <w:p w14:paraId="5861E019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</w:rPr>
      </w:pPr>
    </w:p>
    <w:p w14:paraId="3DDF14F2" w14:textId="77777777" w:rsidR="00893787" w:rsidRPr="007A491B" w:rsidRDefault="00893787" w:rsidP="00893787">
      <w:pPr>
        <w:pStyle w:val="Texto"/>
        <w:spacing w:after="0" w:line="240" w:lineRule="exact"/>
        <w:ind w:left="2160" w:firstLine="0"/>
        <w:mirrorIndents/>
        <w:rPr>
          <w:i/>
          <w:szCs w:val="18"/>
        </w:rPr>
      </w:pPr>
      <w:r w:rsidRPr="007A491B">
        <w:rPr>
          <w:i/>
          <w:szCs w:val="18"/>
        </w:rPr>
        <w:t>Contables:</w:t>
      </w:r>
    </w:p>
    <w:p w14:paraId="3233570A" w14:textId="77777777" w:rsidR="00893787" w:rsidRPr="007A491B" w:rsidRDefault="00893787" w:rsidP="00893787">
      <w:pPr>
        <w:pStyle w:val="Texto"/>
        <w:spacing w:after="0" w:line="240" w:lineRule="exact"/>
        <w:ind w:left="2160" w:firstLine="0"/>
        <w:mirrorIndents/>
        <w:rPr>
          <w:szCs w:val="18"/>
        </w:rPr>
      </w:pPr>
      <w:r w:rsidRPr="007A491B">
        <w:rPr>
          <w:szCs w:val="18"/>
        </w:rPr>
        <w:tab/>
        <w:t>Valores</w:t>
      </w:r>
    </w:p>
    <w:p w14:paraId="769EED47" w14:textId="77777777" w:rsidR="00893787" w:rsidRPr="007A491B" w:rsidRDefault="00893787" w:rsidP="00893787">
      <w:pPr>
        <w:pStyle w:val="Texto"/>
        <w:spacing w:after="0" w:line="240" w:lineRule="exact"/>
        <w:ind w:left="2160" w:firstLine="0"/>
        <w:mirrorIndents/>
        <w:rPr>
          <w:szCs w:val="18"/>
        </w:rPr>
      </w:pPr>
      <w:r w:rsidRPr="007A491B">
        <w:rPr>
          <w:szCs w:val="18"/>
        </w:rPr>
        <w:tab/>
        <w:t>Emisión de obligaciones</w:t>
      </w:r>
    </w:p>
    <w:p w14:paraId="4A01A40B" w14:textId="77777777" w:rsidR="00893787" w:rsidRPr="007A491B" w:rsidRDefault="00893787" w:rsidP="00893787">
      <w:pPr>
        <w:pStyle w:val="Texto"/>
        <w:spacing w:after="0" w:line="240" w:lineRule="exact"/>
        <w:ind w:left="2160" w:firstLine="0"/>
        <w:mirrorIndents/>
        <w:rPr>
          <w:szCs w:val="18"/>
        </w:rPr>
      </w:pPr>
      <w:r w:rsidRPr="007A491B">
        <w:rPr>
          <w:szCs w:val="18"/>
        </w:rPr>
        <w:tab/>
        <w:t>Avales y garantías</w:t>
      </w:r>
    </w:p>
    <w:p w14:paraId="3BFF1F86" w14:textId="77777777" w:rsidR="00893787" w:rsidRPr="007A491B" w:rsidRDefault="00893787" w:rsidP="00893787">
      <w:pPr>
        <w:pStyle w:val="Texto"/>
        <w:spacing w:after="0" w:line="240" w:lineRule="exact"/>
        <w:mirrorIndents/>
        <w:rPr>
          <w:szCs w:val="18"/>
        </w:rPr>
      </w:pPr>
      <w:r>
        <w:rPr>
          <w:szCs w:val="18"/>
        </w:rPr>
        <w:t xml:space="preserve">        </w:t>
      </w:r>
      <w:r w:rsidRPr="007A491B">
        <w:rPr>
          <w:szCs w:val="18"/>
        </w:rPr>
        <w:t>Juicios</w:t>
      </w:r>
    </w:p>
    <w:p w14:paraId="4569363D" w14:textId="77777777" w:rsidR="00893787" w:rsidRPr="007A491B" w:rsidRDefault="00893787" w:rsidP="00893787">
      <w:pPr>
        <w:pStyle w:val="Texto"/>
        <w:spacing w:after="0" w:line="240" w:lineRule="exact"/>
        <w:mirrorIndents/>
        <w:jc w:val="left"/>
        <w:rPr>
          <w:szCs w:val="18"/>
        </w:rPr>
      </w:pPr>
      <w:r>
        <w:rPr>
          <w:szCs w:val="18"/>
        </w:rPr>
        <w:t xml:space="preserve">        </w:t>
      </w:r>
      <w:r w:rsidRPr="007A491B">
        <w:rPr>
          <w:szCs w:val="18"/>
        </w:rPr>
        <w:t>Contratos para Inversión Mediante Proyectos para Prestación de Servicios (PPS) y Similares</w:t>
      </w:r>
    </w:p>
    <w:p w14:paraId="7052A4D7" w14:textId="77777777" w:rsidR="00893787" w:rsidRPr="007A491B" w:rsidRDefault="00893787" w:rsidP="00893787">
      <w:pPr>
        <w:pStyle w:val="Texto"/>
        <w:spacing w:after="0" w:line="240" w:lineRule="exact"/>
        <w:mirrorIndents/>
        <w:rPr>
          <w:szCs w:val="18"/>
        </w:rPr>
      </w:pPr>
      <w:r>
        <w:rPr>
          <w:szCs w:val="18"/>
        </w:rPr>
        <w:t xml:space="preserve">        </w:t>
      </w:r>
      <w:r w:rsidRPr="007A491B">
        <w:rPr>
          <w:szCs w:val="18"/>
        </w:rPr>
        <w:t>Bienes concesionados o en comodato</w:t>
      </w:r>
    </w:p>
    <w:p w14:paraId="2D8AAE6A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i/>
          <w:szCs w:val="18"/>
        </w:rPr>
      </w:pPr>
      <w:r w:rsidRPr="007A491B">
        <w:rPr>
          <w:i/>
          <w:szCs w:val="18"/>
        </w:rPr>
        <w:t>Presupuestarias:</w:t>
      </w:r>
    </w:p>
    <w:p w14:paraId="3C51D7F9" w14:textId="77777777" w:rsidR="00893787" w:rsidRPr="007A491B" w:rsidRDefault="00893787" w:rsidP="00893787">
      <w:pPr>
        <w:pStyle w:val="Texto"/>
        <w:spacing w:after="0" w:line="240" w:lineRule="exact"/>
        <w:ind w:left="567" w:firstLine="0"/>
        <w:mirrorIndents/>
        <w:rPr>
          <w:szCs w:val="18"/>
        </w:rPr>
      </w:pPr>
      <w:r w:rsidRPr="007A491B">
        <w:rPr>
          <w:szCs w:val="18"/>
        </w:rPr>
        <w:tab/>
        <w:t>Cuentas de ingresos</w:t>
      </w:r>
    </w:p>
    <w:p w14:paraId="2AD73F87" w14:textId="77777777" w:rsidR="00893787" w:rsidRPr="007A491B" w:rsidRDefault="00893787" w:rsidP="00893787">
      <w:pPr>
        <w:pStyle w:val="Texto"/>
        <w:spacing w:after="0" w:line="240" w:lineRule="exact"/>
        <w:ind w:left="567" w:firstLine="0"/>
        <w:mirrorIndents/>
        <w:rPr>
          <w:szCs w:val="18"/>
        </w:rPr>
      </w:pPr>
      <w:r w:rsidRPr="007A491B">
        <w:rPr>
          <w:szCs w:val="18"/>
        </w:rPr>
        <w:tab/>
        <w:t>Cuentas de egresos</w:t>
      </w:r>
    </w:p>
    <w:p w14:paraId="1EACF03E" w14:textId="77777777" w:rsidR="00893787" w:rsidRPr="007A491B" w:rsidRDefault="00893787" w:rsidP="00893787">
      <w:pPr>
        <w:pStyle w:val="Texto"/>
        <w:spacing w:after="0" w:line="240" w:lineRule="exact"/>
        <w:ind w:left="2160" w:firstLine="0"/>
        <w:mirrorIndents/>
        <w:rPr>
          <w:szCs w:val="18"/>
        </w:rPr>
      </w:pPr>
    </w:p>
    <w:p w14:paraId="6B8937F6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  <w:r w:rsidRPr="007A491B">
        <w:rPr>
          <w:szCs w:val="18"/>
          <w:lang w:val="es-MX"/>
        </w:rPr>
        <w:t>Cuentas de orden contables y cuentas de orden presupuestario:</w:t>
      </w:r>
    </w:p>
    <w:p w14:paraId="0A34D67A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</w:p>
    <w:p w14:paraId="2814AE69" w14:textId="77777777" w:rsidR="00893787" w:rsidRPr="007A491B" w:rsidRDefault="00893787" w:rsidP="00893787">
      <w:pPr>
        <w:pStyle w:val="ROMANOS"/>
        <w:spacing w:after="0" w:line="240" w:lineRule="exact"/>
        <w:ind w:firstLine="0"/>
        <w:mirrorIndents/>
        <w:rPr>
          <w:lang w:val="es-MX"/>
        </w:rPr>
      </w:pPr>
      <w:r>
        <w:rPr>
          <w:lang w:val="es-MX"/>
        </w:rPr>
        <w:t>1. No se cuenta con valores en custodia de instrumentos prestados a formadores de mercado e instrumentos de crédito recibidos en garantía.</w:t>
      </w:r>
    </w:p>
    <w:p w14:paraId="3C73AC70" w14:textId="77777777" w:rsidR="00893787" w:rsidRPr="007A491B" w:rsidRDefault="00893787" w:rsidP="00893787">
      <w:pPr>
        <w:pStyle w:val="ROMANOS"/>
        <w:spacing w:after="0" w:line="240" w:lineRule="exact"/>
        <w:ind w:firstLine="0"/>
        <w:mirrorIndents/>
        <w:rPr>
          <w:lang w:val="es-MX"/>
        </w:rPr>
      </w:pPr>
      <w:r>
        <w:rPr>
          <w:lang w:val="es-MX"/>
        </w:rPr>
        <w:t>2. No se cuenta con emisiones de instrumentos</w:t>
      </w:r>
    </w:p>
    <w:p w14:paraId="3CAB2AAA" w14:textId="77777777" w:rsidR="00893787" w:rsidRDefault="00893787" w:rsidP="00893787">
      <w:pPr>
        <w:pStyle w:val="ROMANOS"/>
        <w:spacing w:after="0" w:line="240" w:lineRule="exact"/>
        <w:ind w:firstLine="0"/>
        <w:mirrorIndents/>
        <w:rPr>
          <w:lang w:val="es-MX"/>
        </w:rPr>
      </w:pPr>
      <w:r>
        <w:rPr>
          <w:lang w:val="es-MX"/>
        </w:rPr>
        <w:t xml:space="preserve">3. No se cuenta con contratos de construcciones </w:t>
      </w:r>
    </w:p>
    <w:p w14:paraId="0D909DC4" w14:textId="77777777" w:rsidR="00893787" w:rsidRDefault="00893787" w:rsidP="00893787">
      <w:pPr>
        <w:pStyle w:val="ROMANOS"/>
        <w:spacing w:after="0" w:line="240" w:lineRule="exact"/>
        <w:ind w:firstLine="0"/>
        <w:mirrorIndents/>
      </w:pPr>
    </w:p>
    <w:p w14:paraId="00013229" w14:textId="77777777" w:rsidR="00893787" w:rsidRPr="007A491B" w:rsidRDefault="00893787" w:rsidP="00893787">
      <w:pPr>
        <w:pStyle w:val="ROMANOS"/>
        <w:spacing w:after="0" w:line="240" w:lineRule="exact"/>
        <w:ind w:firstLine="0"/>
        <w:mirrorIndents/>
      </w:pPr>
    </w:p>
    <w:p w14:paraId="48EE0D16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jc w:val="center"/>
        <w:rPr>
          <w:b/>
          <w:szCs w:val="18"/>
          <w:lang w:val="es-MX"/>
        </w:rPr>
      </w:pPr>
      <w:r w:rsidRPr="007A491B">
        <w:rPr>
          <w:b/>
          <w:szCs w:val="18"/>
          <w:lang w:val="es-MX"/>
        </w:rPr>
        <w:t>c) NOTAS DE GESTIÓN ADMINISTRATIVA</w:t>
      </w:r>
    </w:p>
    <w:p w14:paraId="6F78D5B0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jc w:val="left"/>
        <w:rPr>
          <w:b/>
          <w:szCs w:val="18"/>
          <w:lang w:val="es-MX"/>
        </w:rPr>
      </w:pPr>
    </w:p>
    <w:p w14:paraId="09AAC0B2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</w:rPr>
      </w:pPr>
      <w:r>
        <w:rPr>
          <w:b/>
          <w:szCs w:val="18"/>
          <w:lang w:val="es-MX"/>
        </w:rPr>
        <w:t xml:space="preserve">1.  </w:t>
      </w:r>
      <w:r w:rsidRPr="007A491B">
        <w:rPr>
          <w:b/>
          <w:szCs w:val="18"/>
          <w:lang w:val="es-MX"/>
        </w:rPr>
        <w:t>Introducción</w:t>
      </w:r>
    </w:p>
    <w:p w14:paraId="76AF1499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  <w:r w:rsidRPr="007A491B">
        <w:rPr>
          <w:szCs w:val="18"/>
        </w:rPr>
        <w:t>Los Estados Financieros de los entes públicos, proveen de información financiera a los principales usuarios de la misma, al Congreso y a los ciudadanos.</w:t>
      </w:r>
    </w:p>
    <w:p w14:paraId="35B62AAB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</w:p>
    <w:p w14:paraId="288FA9FB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  <w:r w:rsidRPr="007A491B">
        <w:rPr>
          <w:szCs w:val="18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14:paraId="2A78BD14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  <w:r w:rsidRPr="007A491B">
        <w:rPr>
          <w:szCs w:val="18"/>
        </w:rPr>
        <w:t>De esta manera, se informa y explica la respuesta del gobierno a las condiciones relacionadas con la información financiera de cada período de gestión; además, de exponer aquellas políticas que podrían afectar la toma de decisiones en períodos posteriores.</w:t>
      </w:r>
    </w:p>
    <w:p w14:paraId="74FA7943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</w:p>
    <w:p w14:paraId="480AE6BE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  <w:r w:rsidRPr="000959DE">
        <w:rPr>
          <w:b/>
          <w:szCs w:val="18"/>
          <w:lang w:val="es-MX"/>
        </w:rPr>
        <w:t>2.</w:t>
      </w:r>
      <w:r>
        <w:rPr>
          <w:b/>
          <w:szCs w:val="18"/>
          <w:lang w:val="es-MX"/>
        </w:rPr>
        <w:t xml:space="preserve"> </w:t>
      </w:r>
      <w:r w:rsidRPr="007A491B">
        <w:rPr>
          <w:b/>
          <w:szCs w:val="18"/>
          <w:lang w:val="es-MX"/>
        </w:rPr>
        <w:t xml:space="preserve"> Panorama Económico y Financiero</w:t>
      </w:r>
    </w:p>
    <w:p w14:paraId="6542D3F9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  <w:r>
        <w:rPr>
          <w:szCs w:val="18"/>
        </w:rPr>
        <w:t>La Coordinación del Servicio Social de Estudiantes de las Instituciones de Educación Superior</w:t>
      </w:r>
      <w:r w:rsidRPr="007A491B">
        <w:rPr>
          <w:szCs w:val="18"/>
        </w:rPr>
        <w:t xml:space="preserve"> </w:t>
      </w:r>
      <w:r>
        <w:rPr>
          <w:szCs w:val="18"/>
        </w:rPr>
        <w:t>recibió una ampliación presupuestal para el ejercicio fiscal 2022, por concepto de homologación de sueldos y salarios</w:t>
      </w:r>
      <w:r w:rsidRPr="007A491B">
        <w:rPr>
          <w:szCs w:val="18"/>
        </w:rPr>
        <w:t>.</w:t>
      </w:r>
    </w:p>
    <w:p w14:paraId="4FCAE633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</w:p>
    <w:p w14:paraId="35EE1E33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  <w:r w:rsidRPr="007A491B">
        <w:rPr>
          <w:b/>
          <w:szCs w:val="18"/>
          <w:lang w:val="es-MX"/>
        </w:rPr>
        <w:t>3.</w:t>
      </w:r>
      <w:r>
        <w:rPr>
          <w:b/>
          <w:szCs w:val="18"/>
          <w:lang w:val="es-MX"/>
        </w:rPr>
        <w:t xml:space="preserve">  </w:t>
      </w:r>
      <w:r w:rsidRPr="007A491B">
        <w:rPr>
          <w:b/>
          <w:szCs w:val="18"/>
          <w:lang w:val="es-MX"/>
        </w:rPr>
        <w:t xml:space="preserve"> Autorización e Historia</w:t>
      </w:r>
    </w:p>
    <w:p w14:paraId="0B09650B" w14:textId="4376DA02" w:rsidR="00893787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b)</w:t>
      </w:r>
      <w:r>
        <w:t xml:space="preserve">  </w:t>
      </w:r>
      <w:r w:rsidRPr="007A491B">
        <w:t xml:space="preserve"> Las jefaturas que actualmente operan </w:t>
      </w:r>
      <w:r>
        <w:t xml:space="preserve">son a nivel </w:t>
      </w:r>
      <w:r w:rsidR="00953384">
        <w:t>jefe</w:t>
      </w:r>
      <w:r>
        <w:t xml:space="preserve"> de Oficina</w:t>
      </w:r>
    </w:p>
    <w:p w14:paraId="41965E43" w14:textId="40AAFA85" w:rsidR="005A0DE4" w:rsidRDefault="005A0DE4" w:rsidP="00893787">
      <w:pPr>
        <w:pStyle w:val="INCISO"/>
        <w:spacing w:after="0" w:line="240" w:lineRule="exact"/>
        <w:ind w:left="0" w:firstLine="0"/>
        <w:mirrorIndents/>
      </w:pPr>
    </w:p>
    <w:p w14:paraId="7A599369" w14:textId="59790DD7" w:rsidR="005A0DE4" w:rsidRDefault="005A0DE4" w:rsidP="00893787">
      <w:pPr>
        <w:pStyle w:val="INCISO"/>
        <w:spacing w:after="0" w:line="240" w:lineRule="exact"/>
        <w:ind w:left="0" w:firstLine="0"/>
        <w:mirrorIndents/>
      </w:pPr>
    </w:p>
    <w:p w14:paraId="1414E420" w14:textId="77777777" w:rsidR="005A0DE4" w:rsidRPr="007A491B" w:rsidRDefault="005A0DE4" w:rsidP="00893787">
      <w:pPr>
        <w:pStyle w:val="INCISO"/>
        <w:spacing w:after="0" w:line="240" w:lineRule="exact"/>
        <w:ind w:left="0" w:firstLine="0"/>
        <w:mirrorIndents/>
      </w:pPr>
    </w:p>
    <w:p w14:paraId="02761AA9" w14:textId="77777777" w:rsidR="00893787" w:rsidRPr="007A491B" w:rsidRDefault="00893787" w:rsidP="00893787">
      <w:pPr>
        <w:pStyle w:val="INCISO"/>
        <w:spacing w:after="0" w:line="240" w:lineRule="exact"/>
        <w:ind w:firstLine="0"/>
        <w:mirrorIndents/>
      </w:pPr>
      <w:r w:rsidRPr="007A491B">
        <w:t xml:space="preserve"> </w:t>
      </w:r>
    </w:p>
    <w:p w14:paraId="07E979B3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  <w:r w:rsidRPr="007A491B">
        <w:rPr>
          <w:b/>
          <w:szCs w:val="18"/>
          <w:lang w:val="es-MX"/>
        </w:rPr>
        <w:t>4.</w:t>
      </w:r>
      <w:r>
        <w:rPr>
          <w:b/>
          <w:szCs w:val="18"/>
          <w:lang w:val="es-MX"/>
        </w:rPr>
        <w:t xml:space="preserve">  </w:t>
      </w:r>
      <w:r w:rsidRPr="007A491B">
        <w:rPr>
          <w:b/>
          <w:szCs w:val="18"/>
          <w:lang w:val="es-MX"/>
        </w:rPr>
        <w:t xml:space="preserve"> Organización y Objeto Social</w:t>
      </w:r>
    </w:p>
    <w:p w14:paraId="22EE7344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a)</w:t>
      </w:r>
      <w:r>
        <w:t xml:space="preserve">  </w:t>
      </w:r>
      <w:r w:rsidRPr="007A491B">
        <w:t xml:space="preserve"> Objeto Social: </w:t>
      </w:r>
      <w:r>
        <w:t>Tramites de Servicio Social a Estudiantes de Educación Superior y Media Superior</w:t>
      </w:r>
    </w:p>
    <w:p w14:paraId="30C8BAC1" w14:textId="7C4CC214" w:rsidR="00893787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b)</w:t>
      </w:r>
      <w:r>
        <w:t xml:space="preserve">  </w:t>
      </w:r>
      <w:r w:rsidRPr="007A491B">
        <w:t xml:space="preserve"> </w:t>
      </w:r>
      <w:r>
        <w:t>Principal actividad; Tramites Educativos</w:t>
      </w:r>
    </w:p>
    <w:p w14:paraId="27BE7F2A" w14:textId="52213883" w:rsidR="00953384" w:rsidRDefault="00953384" w:rsidP="00893787">
      <w:pPr>
        <w:pStyle w:val="INCISO"/>
        <w:spacing w:after="0" w:line="240" w:lineRule="exact"/>
        <w:ind w:left="0" w:firstLine="0"/>
        <w:mirrorIndents/>
      </w:pPr>
    </w:p>
    <w:p w14:paraId="5F81D3A7" w14:textId="77777777" w:rsidR="00953384" w:rsidRPr="007A491B" w:rsidRDefault="00953384" w:rsidP="00893787">
      <w:pPr>
        <w:pStyle w:val="INCISO"/>
        <w:spacing w:after="0" w:line="240" w:lineRule="exact"/>
        <w:ind w:left="0" w:firstLine="0"/>
        <w:mirrorIndents/>
      </w:pPr>
    </w:p>
    <w:p w14:paraId="1FB15E83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c)</w:t>
      </w:r>
      <w:r>
        <w:t xml:space="preserve">  </w:t>
      </w:r>
      <w:r w:rsidRPr="007A491B">
        <w:t xml:space="preserve"> </w:t>
      </w:r>
      <w:r>
        <w:t>Ejercicio fiscal 2022</w:t>
      </w:r>
    </w:p>
    <w:p w14:paraId="728381FE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d)</w:t>
      </w:r>
      <w:r>
        <w:t xml:space="preserve">  </w:t>
      </w:r>
      <w:r w:rsidRPr="007A491B">
        <w:t xml:space="preserve"> Régimen jurídico: </w:t>
      </w:r>
      <w:r>
        <w:t>Adjunto al Gobierno del Estado</w:t>
      </w:r>
    </w:p>
    <w:p w14:paraId="3A1EF0E3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e)</w:t>
      </w:r>
      <w:r>
        <w:t xml:space="preserve"> </w:t>
      </w:r>
      <w:r w:rsidRPr="007A491B">
        <w:t xml:space="preserve"> </w:t>
      </w:r>
      <w:r>
        <w:t xml:space="preserve"> </w:t>
      </w:r>
      <w:r w:rsidRPr="007A491B">
        <w:t xml:space="preserve">Consideraciones fiscales del ente: Es retenedor del Impuesto sobre la renta por </w:t>
      </w:r>
      <w:r>
        <w:t>Salarios al personal de Confianza</w:t>
      </w:r>
    </w:p>
    <w:p w14:paraId="500BFD38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>
        <w:t xml:space="preserve">f)    </w:t>
      </w:r>
      <w:r w:rsidRPr="007A491B">
        <w:t>Estructura organizacional básica:</w:t>
      </w:r>
    </w:p>
    <w:p w14:paraId="76FE357E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 xml:space="preserve">      </w:t>
      </w:r>
      <w:r>
        <w:t>Coordinador Estatal</w:t>
      </w:r>
    </w:p>
    <w:p w14:paraId="11570F0C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</w:pPr>
      <w:r>
        <w:t xml:space="preserve">      Área Administrativa</w:t>
      </w:r>
    </w:p>
    <w:p w14:paraId="53E904F8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</w:pPr>
      <w:r>
        <w:t xml:space="preserve">      Área Operativa  </w:t>
      </w:r>
    </w:p>
    <w:p w14:paraId="2D706E1E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g)   No existen Fideicomisos, mandatos y análogos de los cuales es fideicomitente o fiduciario</w:t>
      </w:r>
    </w:p>
    <w:p w14:paraId="4D3D4E70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</w:pPr>
    </w:p>
    <w:p w14:paraId="43F6FAD9" w14:textId="77777777" w:rsidR="00893787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</w:p>
    <w:p w14:paraId="750240B4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  <w:r w:rsidRPr="007A491B">
        <w:rPr>
          <w:b/>
          <w:szCs w:val="18"/>
          <w:lang w:val="es-MX"/>
        </w:rPr>
        <w:t>5.</w:t>
      </w:r>
      <w:r>
        <w:rPr>
          <w:b/>
          <w:szCs w:val="18"/>
          <w:lang w:val="es-MX"/>
        </w:rPr>
        <w:t xml:space="preserve">  </w:t>
      </w:r>
      <w:r w:rsidRPr="007A491B">
        <w:rPr>
          <w:b/>
          <w:szCs w:val="18"/>
          <w:lang w:val="es-MX"/>
        </w:rPr>
        <w:t xml:space="preserve"> Bases de Preparación de los Estados Financieros</w:t>
      </w:r>
    </w:p>
    <w:p w14:paraId="72792C7A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>
        <w:t xml:space="preserve">a)   </w:t>
      </w:r>
      <w:r w:rsidRPr="007A491B">
        <w:t>Se ha observado la normatividad emitida por el CONAC y las disposiciones legales aplicables.</w:t>
      </w:r>
    </w:p>
    <w:p w14:paraId="2DAC4486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b)</w:t>
      </w:r>
      <w:r>
        <w:t xml:space="preserve">   </w:t>
      </w:r>
      <w:r w:rsidRPr="007A491B">
        <w:t>La normatividad aplicada para el reconocimiento, valuación y revelación de los diferentes rubros de la información financiera es la emitida por el CONAC, la base de</w:t>
      </w:r>
      <w:r>
        <w:t xml:space="preserve">               </w:t>
      </w:r>
    </w:p>
    <w:p w14:paraId="44CD9A6D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>
        <w:t xml:space="preserve">     </w:t>
      </w:r>
      <w:r w:rsidRPr="007A491B">
        <w:t>medición utilizada para la elaboración de los estados financieros es: costo histórico.</w:t>
      </w:r>
    </w:p>
    <w:p w14:paraId="1EAA27F5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c)</w:t>
      </w:r>
      <w:r>
        <w:t xml:space="preserve">   </w:t>
      </w:r>
      <w:r w:rsidRPr="007A491B">
        <w:t>Se ha observado los Postulados básicos.</w:t>
      </w:r>
    </w:p>
    <w:p w14:paraId="00CBAC1D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d)</w:t>
      </w:r>
      <w:r>
        <w:t xml:space="preserve">   </w:t>
      </w:r>
      <w:r w:rsidRPr="007A491B">
        <w:t xml:space="preserve">No se empleó ninguna Normatividad supletoria. </w:t>
      </w:r>
    </w:p>
    <w:p w14:paraId="20967A4D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e)</w:t>
      </w:r>
      <w:r>
        <w:t xml:space="preserve">   El </w:t>
      </w:r>
      <w:r w:rsidRPr="007A491B">
        <w:t xml:space="preserve">Instituto </w:t>
      </w:r>
      <w:r>
        <w:t>aplicó</w:t>
      </w:r>
      <w:r w:rsidRPr="007A491B">
        <w:t xml:space="preserve"> el nuevo sistema de armonización contable</w:t>
      </w:r>
      <w:r>
        <w:t>.</w:t>
      </w:r>
    </w:p>
    <w:p w14:paraId="47DEA46E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</w:p>
    <w:p w14:paraId="4356E7BD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  <w:r>
        <w:rPr>
          <w:b/>
          <w:szCs w:val="18"/>
          <w:lang w:val="es-MX"/>
        </w:rPr>
        <w:t xml:space="preserve">6.   </w:t>
      </w:r>
      <w:r w:rsidRPr="007A491B">
        <w:rPr>
          <w:b/>
          <w:szCs w:val="18"/>
          <w:lang w:val="es-MX"/>
        </w:rPr>
        <w:t>Políticas de Contabilidad Significativas</w:t>
      </w:r>
    </w:p>
    <w:p w14:paraId="780522A9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>
        <w:t xml:space="preserve">a)   No se cuenta con un método de actualización del valor de los activos, pasivos y hacienda pública y/o patrimonio </w:t>
      </w:r>
    </w:p>
    <w:p w14:paraId="780FA7E6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b)</w:t>
      </w:r>
      <w:r>
        <w:t xml:space="preserve">   No se realizan operaciones en el extranjero </w:t>
      </w:r>
    </w:p>
    <w:p w14:paraId="0BA92229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c)</w:t>
      </w:r>
      <w:r>
        <w:t xml:space="preserve">   No se cuentas con inversión en acciones ni método para las mismas  </w:t>
      </w:r>
    </w:p>
    <w:p w14:paraId="72903F41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d)</w:t>
      </w:r>
      <w:r>
        <w:t xml:space="preserve">   No se cuenta con un método de valuación de inventarios </w:t>
      </w:r>
    </w:p>
    <w:p w14:paraId="22D7A1F1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e)</w:t>
      </w:r>
      <w:r>
        <w:t xml:space="preserve">   No se cuenta con reserva actuaria </w:t>
      </w:r>
    </w:p>
    <w:p w14:paraId="456C61CF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f)</w:t>
      </w:r>
      <w:r>
        <w:t xml:space="preserve">    No se cuenta con Provisiones</w:t>
      </w:r>
    </w:p>
    <w:p w14:paraId="69F11212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g)</w:t>
      </w:r>
      <w:r>
        <w:t xml:space="preserve">   No se cuenta con reservas</w:t>
      </w:r>
    </w:p>
    <w:p w14:paraId="604F2E81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h)</w:t>
      </w:r>
      <w:r>
        <w:t xml:space="preserve">   No se cuenta con cambios en políticas contables y correcciones de errores</w:t>
      </w:r>
    </w:p>
    <w:p w14:paraId="58B7EF44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i)</w:t>
      </w:r>
      <w:r>
        <w:t xml:space="preserve">    No se cuenta con reclasificaciones </w:t>
      </w:r>
    </w:p>
    <w:p w14:paraId="2362ECD4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j)</w:t>
      </w:r>
      <w:r>
        <w:t xml:space="preserve">    No se aplicó remanente de ejercicios anteriores</w:t>
      </w:r>
    </w:p>
    <w:p w14:paraId="252454CA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</w:p>
    <w:p w14:paraId="7DD57FB4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  <w:r>
        <w:rPr>
          <w:b/>
          <w:szCs w:val="18"/>
          <w:lang w:val="es-MX"/>
        </w:rPr>
        <w:t xml:space="preserve">7.   </w:t>
      </w:r>
      <w:r w:rsidRPr="007A491B">
        <w:rPr>
          <w:b/>
          <w:szCs w:val="18"/>
          <w:lang w:val="es-MX"/>
        </w:rPr>
        <w:t>Posición en Moneda Extranjera y Protección por Riesgo Cambiario</w:t>
      </w:r>
    </w:p>
    <w:p w14:paraId="029110AF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  <w:r>
        <w:rPr>
          <w:szCs w:val="18"/>
        </w:rPr>
        <w:t xml:space="preserve">      </w:t>
      </w:r>
      <w:r w:rsidRPr="007A491B">
        <w:rPr>
          <w:szCs w:val="18"/>
        </w:rPr>
        <w:t>Se informará sobre:</w:t>
      </w:r>
    </w:p>
    <w:p w14:paraId="1239B975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a)</w:t>
      </w:r>
      <w:r>
        <w:t xml:space="preserve">   No se cuenta con activos en moneda extranjera </w:t>
      </w:r>
    </w:p>
    <w:p w14:paraId="4B8C739B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b)</w:t>
      </w:r>
      <w:r>
        <w:t xml:space="preserve">   No se cuenta con pasivos en moneda extranjera</w:t>
      </w:r>
    </w:p>
    <w:p w14:paraId="663BD154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c)</w:t>
      </w:r>
      <w:r>
        <w:t xml:space="preserve">   No se cuenta con posición en moneda extranjera</w:t>
      </w:r>
    </w:p>
    <w:p w14:paraId="1FDA836C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d)</w:t>
      </w:r>
      <w:r>
        <w:t xml:space="preserve">   La entidad no trabaja en base al tipo en cambio</w:t>
      </w:r>
    </w:p>
    <w:p w14:paraId="1CF07C09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e)</w:t>
      </w:r>
      <w:r>
        <w:t xml:space="preserve">   No se cuenta con moneda extranjera ni equivalentes </w:t>
      </w:r>
    </w:p>
    <w:p w14:paraId="50D328C7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</w:p>
    <w:p w14:paraId="4FD04D62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  <w:r w:rsidRPr="007A491B">
        <w:rPr>
          <w:b/>
          <w:szCs w:val="18"/>
          <w:lang w:val="es-MX"/>
        </w:rPr>
        <w:t>8.</w:t>
      </w:r>
      <w:r>
        <w:rPr>
          <w:b/>
          <w:szCs w:val="18"/>
          <w:lang w:val="es-MX"/>
        </w:rPr>
        <w:t xml:space="preserve">  </w:t>
      </w:r>
      <w:r w:rsidRPr="007A491B">
        <w:rPr>
          <w:b/>
          <w:szCs w:val="18"/>
          <w:lang w:val="es-MX"/>
        </w:rPr>
        <w:t xml:space="preserve"> Reporte Analítico del Activo</w:t>
      </w:r>
    </w:p>
    <w:p w14:paraId="05358272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a)</w:t>
      </w:r>
      <w:r>
        <w:t xml:space="preserve">   No se cuenta con porcentajes de depreciación </w:t>
      </w:r>
    </w:p>
    <w:p w14:paraId="70D9FAB8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b)</w:t>
      </w:r>
      <w:r>
        <w:t xml:space="preserve">   No se cuenta con cambios en el porcentaje de depreciaciones </w:t>
      </w:r>
    </w:p>
    <w:p w14:paraId="75746498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c)</w:t>
      </w:r>
      <w:r>
        <w:t xml:space="preserve">   No se cuenta con gastos capitalizados  </w:t>
      </w:r>
    </w:p>
    <w:p w14:paraId="0D440FE3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d)</w:t>
      </w:r>
      <w:r>
        <w:t xml:space="preserve">   No se cuenta con riesgos por tipo de cambio</w:t>
      </w:r>
    </w:p>
    <w:p w14:paraId="072223E7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e)</w:t>
      </w:r>
      <w:r>
        <w:t xml:space="preserve">   No se cuenta con valor activado por bienes construidos por la entidad </w:t>
      </w:r>
    </w:p>
    <w:p w14:paraId="43C7FD61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f)</w:t>
      </w:r>
      <w:r>
        <w:t xml:space="preserve">    No se cuenta con otras circunstancias de carácter significativo que afecten al activo</w:t>
      </w:r>
    </w:p>
    <w:p w14:paraId="6A504F5F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>
        <w:t xml:space="preserve">g)   No se cuenta con desmantelamientos de activos </w:t>
      </w:r>
    </w:p>
    <w:p w14:paraId="5E05B39C" w14:textId="00804C23" w:rsidR="00953384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h)</w:t>
      </w:r>
      <w:r>
        <w:t xml:space="preserve">   </w:t>
      </w:r>
      <w:r w:rsidRPr="007A491B">
        <w:t>La administración de activos: se asignaron los bienes en las áreas en las cuales tienen la utilización óptima para la cual fueron adquiridos.</w:t>
      </w:r>
    </w:p>
    <w:p w14:paraId="6CAE4E73" w14:textId="76047E32" w:rsidR="00953384" w:rsidRDefault="00953384" w:rsidP="00893787">
      <w:pPr>
        <w:pStyle w:val="INCISO"/>
        <w:spacing w:after="0" w:line="240" w:lineRule="exact"/>
        <w:ind w:left="0" w:firstLine="0"/>
        <w:mirrorIndents/>
      </w:pPr>
    </w:p>
    <w:p w14:paraId="256A3E13" w14:textId="77777777" w:rsidR="00953384" w:rsidRDefault="00953384" w:rsidP="00893787">
      <w:pPr>
        <w:pStyle w:val="INCISO"/>
        <w:spacing w:after="0" w:line="240" w:lineRule="exact"/>
        <w:ind w:left="0" w:firstLine="0"/>
        <w:mirrorIndents/>
      </w:pPr>
    </w:p>
    <w:p w14:paraId="5AC820E9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</w:p>
    <w:p w14:paraId="4AA37B43" w14:textId="77777777" w:rsidR="00893787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  <w:r w:rsidRPr="007A491B">
        <w:rPr>
          <w:szCs w:val="18"/>
        </w:rPr>
        <w:t>Variaciones en el activo:</w:t>
      </w:r>
    </w:p>
    <w:p w14:paraId="7CBC9366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</w:pPr>
      <w:r w:rsidRPr="008A73C5">
        <w:t>a)</w:t>
      </w:r>
      <w:r>
        <w:t xml:space="preserve">   No se cuenta con Inversiones en valores.</w:t>
      </w:r>
    </w:p>
    <w:p w14:paraId="696FBCFE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</w:pPr>
      <w:r>
        <w:t>b)   No se cuenta con patrimonio de organismos descentralizados</w:t>
      </w:r>
    </w:p>
    <w:p w14:paraId="7EB24FBC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</w:pPr>
      <w:r>
        <w:t xml:space="preserve">c)   No se cuenta con Inversiones en empresas de participación mayoritaria  </w:t>
      </w:r>
    </w:p>
    <w:p w14:paraId="19A9DBFB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</w:pPr>
      <w:r>
        <w:t>d)   No se cuenta con Inversiones en empresas de participación minoritaria</w:t>
      </w:r>
    </w:p>
    <w:p w14:paraId="2468E941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</w:p>
    <w:p w14:paraId="67C91783" w14:textId="77777777" w:rsidR="00893787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  <w:r>
        <w:rPr>
          <w:b/>
          <w:szCs w:val="18"/>
          <w:lang w:val="es-MX"/>
        </w:rPr>
        <w:t xml:space="preserve">9.   </w:t>
      </w:r>
      <w:r w:rsidRPr="007A491B">
        <w:rPr>
          <w:b/>
          <w:szCs w:val="18"/>
          <w:lang w:val="es-MX"/>
        </w:rPr>
        <w:t>Fideicomisos, Mandatos y Análogos</w:t>
      </w:r>
    </w:p>
    <w:p w14:paraId="2897DF92" w14:textId="77777777" w:rsidR="00893787" w:rsidRDefault="00893787" w:rsidP="00893787">
      <w:pPr>
        <w:pStyle w:val="Texto"/>
        <w:spacing w:after="0" w:line="240" w:lineRule="exact"/>
        <w:ind w:firstLine="0"/>
        <w:mirrorIndents/>
      </w:pPr>
      <w:r>
        <w:t>a)   No se cuenta con Fideicomisos, Mandatos y Análogos</w:t>
      </w:r>
    </w:p>
    <w:p w14:paraId="6568BBDA" w14:textId="77777777" w:rsidR="00893787" w:rsidRPr="007A491B" w:rsidRDefault="00893787" w:rsidP="00893787">
      <w:pPr>
        <w:pStyle w:val="INCISO"/>
        <w:spacing w:after="0" w:line="240" w:lineRule="exact"/>
        <w:mirrorIndents/>
      </w:pPr>
    </w:p>
    <w:p w14:paraId="7DFB95E6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  <w:r>
        <w:rPr>
          <w:b/>
          <w:szCs w:val="18"/>
          <w:lang w:val="es-MX"/>
        </w:rPr>
        <w:t xml:space="preserve">10. </w:t>
      </w:r>
      <w:r w:rsidRPr="007A491B">
        <w:rPr>
          <w:b/>
          <w:szCs w:val="18"/>
          <w:lang w:val="es-MX"/>
        </w:rPr>
        <w:t>Reporte de la Recaudación</w:t>
      </w:r>
    </w:p>
    <w:p w14:paraId="37B2947D" w14:textId="4DAC9FD6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>
        <w:t xml:space="preserve">a)   </w:t>
      </w:r>
      <w:r w:rsidRPr="007A491B">
        <w:t xml:space="preserve">Se realizó la recaudación de ingresos exclusivamente en el orden de $ </w:t>
      </w:r>
      <w:r w:rsidR="00CD0215">
        <w:t>557,608</w:t>
      </w:r>
    </w:p>
    <w:p w14:paraId="58F743AB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</w:pPr>
      <w:r>
        <w:t xml:space="preserve">b)   Se cuenta con un presupuesto autorizado anual sin incrementos ni disminuciones </w:t>
      </w:r>
    </w:p>
    <w:p w14:paraId="56595033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</w:p>
    <w:p w14:paraId="3B669303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  <w:r w:rsidRPr="007A491B">
        <w:rPr>
          <w:b/>
          <w:szCs w:val="18"/>
          <w:lang w:val="es-MX"/>
        </w:rPr>
        <w:t>11.</w:t>
      </w:r>
      <w:r>
        <w:rPr>
          <w:b/>
          <w:szCs w:val="18"/>
          <w:lang w:val="es-MX"/>
        </w:rPr>
        <w:t xml:space="preserve">  </w:t>
      </w:r>
      <w:r w:rsidRPr="007A491B">
        <w:rPr>
          <w:b/>
          <w:szCs w:val="18"/>
          <w:lang w:val="es-MX"/>
        </w:rPr>
        <w:t>Información sobre la Deuda y el Reporte Analítico de la Deuda</w:t>
      </w:r>
    </w:p>
    <w:p w14:paraId="6922B5CD" w14:textId="77777777" w:rsidR="00893787" w:rsidRPr="00A94DCF" w:rsidRDefault="00893787" w:rsidP="00893787">
      <w:pPr>
        <w:pStyle w:val="INCISO"/>
        <w:spacing w:after="0" w:line="240" w:lineRule="exact"/>
        <w:ind w:left="0" w:firstLine="0"/>
        <w:mirrorIndents/>
      </w:pPr>
      <w:r>
        <w:t xml:space="preserve">a)    La entidad no tiene </w:t>
      </w:r>
      <w:r w:rsidRPr="00A94DCF">
        <w:t xml:space="preserve">Deuda </w:t>
      </w:r>
      <w:r>
        <w:t xml:space="preserve">ni cuenta con un </w:t>
      </w:r>
      <w:r w:rsidRPr="00A94DCF">
        <w:t>Reporte Analítico de la Deuda</w:t>
      </w:r>
    </w:p>
    <w:p w14:paraId="73A55FE6" w14:textId="77777777" w:rsidR="00893787" w:rsidRPr="007A491B" w:rsidRDefault="00893787" w:rsidP="00893787">
      <w:pPr>
        <w:pStyle w:val="INCISO"/>
        <w:spacing w:after="0" w:line="240" w:lineRule="exact"/>
        <w:ind w:firstLine="0"/>
        <w:mirrorIndents/>
        <w:rPr>
          <w:lang w:val="es-MX"/>
        </w:rPr>
      </w:pPr>
    </w:p>
    <w:p w14:paraId="2A5CE002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  <w:r w:rsidRPr="007A491B">
        <w:rPr>
          <w:b/>
          <w:szCs w:val="18"/>
          <w:lang w:val="es-MX"/>
        </w:rPr>
        <w:t>12. Calificaciones otorgadas</w:t>
      </w:r>
    </w:p>
    <w:p w14:paraId="480A8478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  <w:r w:rsidRPr="007A491B">
        <w:rPr>
          <w:szCs w:val="18"/>
        </w:rPr>
        <w:t xml:space="preserve">   </w:t>
      </w:r>
      <w:r>
        <w:rPr>
          <w:szCs w:val="18"/>
        </w:rPr>
        <w:t xml:space="preserve">   No se cuentan con transacciones ni calificaciones crediticias  </w:t>
      </w:r>
    </w:p>
    <w:p w14:paraId="5688BDF8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</w:p>
    <w:p w14:paraId="56ECACC8" w14:textId="77777777" w:rsidR="00893787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  <w:r w:rsidRPr="007A491B">
        <w:rPr>
          <w:b/>
          <w:szCs w:val="18"/>
          <w:lang w:val="es-MX"/>
        </w:rPr>
        <w:t>13.</w:t>
      </w:r>
      <w:r>
        <w:rPr>
          <w:b/>
          <w:szCs w:val="18"/>
          <w:lang w:val="es-MX"/>
        </w:rPr>
        <w:t xml:space="preserve">  </w:t>
      </w:r>
      <w:r w:rsidRPr="007A491B">
        <w:rPr>
          <w:b/>
          <w:szCs w:val="18"/>
          <w:lang w:val="es-MX"/>
        </w:rPr>
        <w:t>Proceso de Mejora</w:t>
      </w:r>
    </w:p>
    <w:p w14:paraId="50AD5EC1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  <w:r w:rsidRPr="007A491B">
        <w:rPr>
          <w:szCs w:val="18"/>
        </w:rPr>
        <w:t>Se informará de:</w:t>
      </w:r>
    </w:p>
    <w:p w14:paraId="2618F3BF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>
        <w:t xml:space="preserve">a)   </w:t>
      </w:r>
      <w:r w:rsidRPr="007A491B">
        <w:t>Principales Políticas de control interno:</w:t>
      </w:r>
    </w:p>
    <w:p w14:paraId="264BB3DD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 xml:space="preserve">      - Las personas facultadas para autorizar adquisiciones y todo tipo de operacione</w:t>
      </w:r>
      <w:r>
        <w:t xml:space="preserve">s son la Coordinación y el        </w:t>
      </w:r>
      <w:proofErr w:type="gramStart"/>
      <w:r>
        <w:t>Responsable</w:t>
      </w:r>
      <w:proofErr w:type="gramEnd"/>
      <w:r w:rsidRPr="007A491B">
        <w:t xml:space="preserve"> Administrativo</w:t>
      </w:r>
    </w:p>
    <w:p w14:paraId="413FF815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 xml:space="preserve">      - Se realizan auditorías constantes a la entidad</w:t>
      </w:r>
    </w:p>
    <w:p w14:paraId="4E1D0C74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>b)</w:t>
      </w:r>
      <w:r>
        <w:t xml:space="preserve">   </w:t>
      </w:r>
      <w:r w:rsidRPr="007A491B">
        <w:t>Medidas de desempeño financiero, metas y alcance:</w:t>
      </w:r>
    </w:p>
    <w:p w14:paraId="4B739B47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 xml:space="preserve">      - Se realiza el ejercicio del presupuesto con racionalidad y austeridad.</w:t>
      </w:r>
    </w:p>
    <w:p w14:paraId="2D18C42B" w14:textId="77777777" w:rsidR="00893787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 xml:space="preserve">      - </w:t>
      </w:r>
      <w:r>
        <w:t>No se cuentan con</w:t>
      </w:r>
      <w:r w:rsidRPr="007A491B">
        <w:t xml:space="preserve"> ingresos propios.</w:t>
      </w:r>
    </w:p>
    <w:p w14:paraId="2A2A6324" w14:textId="77777777" w:rsidR="00893787" w:rsidRPr="007A491B" w:rsidRDefault="00893787" w:rsidP="00893787">
      <w:pPr>
        <w:pStyle w:val="INCISO"/>
        <w:spacing w:after="0" w:line="240" w:lineRule="exact"/>
        <w:ind w:left="0" w:firstLine="0"/>
        <w:mirrorIndents/>
      </w:pPr>
      <w:r w:rsidRPr="007A491B">
        <w:t xml:space="preserve">   </w:t>
      </w:r>
    </w:p>
    <w:p w14:paraId="372A146D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  <w:r w:rsidRPr="007A491B">
        <w:rPr>
          <w:b/>
          <w:szCs w:val="18"/>
          <w:lang w:val="es-MX"/>
        </w:rPr>
        <w:t>14.</w:t>
      </w:r>
      <w:r>
        <w:rPr>
          <w:b/>
          <w:szCs w:val="18"/>
          <w:lang w:val="es-MX"/>
        </w:rPr>
        <w:t xml:space="preserve">  </w:t>
      </w:r>
      <w:r w:rsidRPr="007A491B">
        <w:rPr>
          <w:b/>
          <w:szCs w:val="18"/>
          <w:lang w:val="es-MX"/>
        </w:rPr>
        <w:t>Información por Segmentos</w:t>
      </w:r>
    </w:p>
    <w:p w14:paraId="645E63DA" w14:textId="77777777" w:rsidR="00893787" w:rsidRDefault="00893787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  <w:r>
        <w:rPr>
          <w:szCs w:val="18"/>
          <w:lang w:val="es-MX"/>
        </w:rPr>
        <w:t xml:space="preserve">       No se cuenta con información segmentada </w:t>
      </w:r>
    </w:p>
    <w:p w14:paraId="14297C43" w14:textId="77777777" w:rsidR="00893787" w:rsidRDefault="00893787" w:rsidP="00893787">
      <w:pPr>
        <w:pStyle w:val="Texto"/>
        <w:spacing w:after="0" w:line="240" w:lineRule="exact"/>
        <w:ind w:firstLine="0"/>
        <w:mirrorIndents/>
        <w:rPr>
          <w:szCs w:val="18"/>
          <w:lang w:val="es-MX"/>
        </w:rPr>
      </w:pPr>
    </w:p>
    <w:p w14:paraId="1690D68E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  <w:r>
        <w:rPr>
          <w:b/>
          <w:szCs w:val="18"/>
          <w:lang w:val="es-MX"/>
        </w:rPr>
        <w:t xml:space="preserve">15. </w:t>
      </w:r>
      <w:r w:rsidRPr="007A491B">
        <w:rPr>
          <w:b/>
          <w:szCs w:val="18"/>
          <w:lang w:val="es-MX"/>
        </w:rPr>
        <w:t>Eventos Posteriores al Cierre</w:t>
      </w:r>
    </w:p>
    <w:p w14:paraId="4D83D29D" w14:textId="77777777" w:rsidR="00893787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  <w:r>
        <w:rPr>
          <w:szCs w:val="18"/>
        </w:rPr>
        <w:t xml:space="preserve">      No se cuenta con eventos posteriores al cierre </w:t>
      </w:r>
    </w:p>
    <w:p w14:paraId="5533A062" w14:textId="77777777" w:rsidR="00893787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</w:p>
    <w:p w14:paraId="389CB727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b/>
          <w:szCs w:val="18"/>
          <w:lang w:val="es-MX"/>
        </w:rPr>
      </w:pPr>
      <w:r w:rsidRPr="007A491B">
        <w:rPr>
          <w:b/>
          <w:szCs w:val="18"/>
          <w:lang w:val="es-MX"/>
        </w:rPr>
        <w:t>16.</w:t>
      </w:r>
      <w:r>
        <w:rPr>
          <w:b/>
          <w:szCs w:val="18"/>
          <w:lang w:val="es-MX"/>
        </w:rPr>
        <w:t xml:space="preserve"> </w:t>
      </w:r>
      <w:r w:rsidRPr="007A491B">
        <w:rPr>
          <w:b/>
          <w:szCs w:val="18"/>
          <w:lang w:val="es-MX"/>
        </w:rPr>
        <w:t>Partes Relacionadas</w:t>
      </w:r>
    </w:p>
    <w:p w14:paraId="6F2B2E0E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  <w:r>
        <w:rPr>
          <w:szCs w:val="18"/>
        </w:rPr>
        <w:t xml:space="preserve">      </w:t>
      </w:r>
      <w:r w:rsidRPr="007A491B">
        <w:rPr>
          <w:szCs w:val="18"/>
        </w:rPr>
        <w:t>No existen partes relacionadas que pudieran ejercer influencia significativa sobre la toma de decisiones financieras y operativas.</w:t>
      </w:r>
    </w:p>
    <w:p w14:paraId="6692B596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</w:p>
    <w:p w14:paraId="603546BF" w14:textId="77777777" w:rsidR="00893787" w:rsidRPr="007A491B" w:rsidRDefault="00893787" w:rsidP="00893787">
      <w:pPr>
        <w:pStyle w:val="Texto"/>
        <w:spacing w:after="0" w:line="240" w:lineRule="exact"/>
        <w:ind w:firstLine="0"/>
        <w:mirrorIndents/>
        <w:rPr>
          <w:szCs w:val="18"/>
        </w:rPr>
      </w:pPr>
    </w:p>
    <w:p w14:paraId="76E7E7D2" w14:textId="77777777" w:rsidR="00893787" w:rsidRPr="007A491B" w:rsidRDefault="00893787" w:rsidP="00893787">
      <w:pPr>
        <w:tabs>
          <w:tab w:val="left" w:pos="9120"/>
        </w:tabs>
        <w:mirrorIndents/>
        <w:rPr>
          <w:rFonts w:ascii="Arial" w:hAnsi="Arial" w:cs="Arial"/>
          <w:sz w:val="18"/>
          <w:szCs w:val="18"/>
          <w:lang w:val="es-ES" w:eastAsia="es-ES"/>
        </w:rPr>
      </w:pPr>
    </w:p>
    <w:p w14:paraId="39B56CB5" w14:textId="77777777" w:rsidR="00893787" w:rsidRPr="007A491B" w:rsidRDefault="00EB6E1F" w:rsidP="00893787">
      <w:pPr>
        <w:rPr>
          <w:rFonts w:ascii="Arial" w:hAnsi="Arial" w:cs="Arial"/>
          <w:sz w:val="18"/>
          <w:szCs w:val="18"/>
          <w:lang w:val="es-ES" w:eastAsia="es-ES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w:object w:dxaOrig="1440" w:dyaOrig="1440" w14:anchorId="56196345">
          <v:shape id="_x0000_s2114" type="#_x0000_t75" style="position:absolute;margin-left:-16.45pt;margin-top:28.65pt;width:502.45pt;height:81.75pt;z-index:251672576">
            <v:imagedata r:id="rId26" o:title=""/>
            <w10:wrap type="topAndBottom"/>
          </v:shape>
          <o:OLEObject Type="Embed" ProgID="Excel.Sheet.12" ShapeID="_x0000_s2114" DrawAspect="Content" ObjectID="_1718791186" r:id="rId32"/>
        </w:object>
      </w:r>
    </w:p>
    <w:p w14:paraId="5654CA97" w14:textId="77777777" w:rsidR="00893787" w:rsidRPr="00893787" w:rsidRDefault="00893787" w:rsidP="00667D50">
      <w:pPr>
        <w:rPr>
          <w:lang w:val="es-ES"/>
        </w:rPr>
      </w:pPr>
    </w:p>
    <w:sectPr w:rsidR="00893787" w:rsidRPr="00893787" w:rsidSect="00AB5E0C">
      <w:pgSz w:w="12240" w:h="15840" w:code="1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D736" w14:textId="77777777" w:rsidR="00201E1B" w:rsidRDefault="00201E1B" w:rsidP="00EA5418">
      <w:pPr>
        <w:spacing w:after="0" w:line="240" w:lineRule="auto"/>
      </w:pPr>
      <w:r>
        <w:separator/>
      </w:r>
    </w:p>
  </w:endnote>
  <w:endnote w:type="continuationSeparator" w:id="0">
    <w:p w14:paraId="4AF4ADE6" w14:textId="77777777" w:rsidR="00201E1B" w:rsidRDefault="00201E1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A583" w14:textId="2A567E17" w:rsidR="008167D5" w:rsidRPr="004E3EA4" w:rsidRDefault="002C6D4D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731D6E" wp14:editId="793CDD86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ED79A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="008167D5"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8167D5" w:rsidRPr="004E3EA4">
          <w:rPr>
            <w:rFonts w:ascii="Arial" w:hAnsi="Arial" w:cs="Arial"/>
            <w:sz w:val="20"/>
          </w:rPr>
          <w:fldChar w:fldCharType="begin"/>
        </w:r>
        <w:r w:rsidR="008167D5" w:rsidRPr="004E3EA4">
          <w:rPr>
            <w:rFonts w:ascii="Arial" w:hAnsi="Arial" w:cs="Arial"/>
            <w:sz w:val="20"/>
          </w:rPr>
          <w:instrText>PAGE   \* MERGEFORMAT</w:instrText>
        </w:r>
        <w:r w:rsidR="008167D5" w:rsidRPr="004E3EA4">
          <w:rPr>
            <w:rFonts w:ascii="Arial" w:hAnsi="Arial" w:cs="Arial"/>
            <w:sz w:val="20"/>
          </w:rPr>
          <w:fldChar w:fldCharType="separate"/>
        </w:r>
        <w:r w:rsidR="00CD0D44" w:rsidRPr="00CD0D44">
          <w:rPr>
            <w:rFonts w:ascii="Arial" w:hAnsi="Arial" w:cs="Arial"/>
            <w:noProof/>
            <w:sz w:val="20"/>
            <w:lang w:val="es-ES"/>
          </w:rPr>
          <w:t>6</w:t>
        </w:r>
        <w:r w:rsidR="008167D5"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79236A67" w14:textId="77777777" w:rsidR="008167D5" w:rsidRDefault="008167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BA46" w14:textId="635AF5BE" w:rsidR="008167D5" w:rsidRPr="003527CD" w:rsidRDefault="008167D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0B5DCF" wp14:editId="621A990D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0727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CD0D44" w:rsidRPr="00CD0D44">
          <w:rPr>
            <w:rFonts w:ascii="Arial" w:hAnsi="Arial" w:cs="Arial"/>
            <w:noProof/>
            <w:lang w:val="es-ES"/>
          </w:rPr>
          <w:t>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FB110" w14:textId="77777777" w:rsidR="00201E1B" w:rsidRDefault="00201E1B" w:rsidP="00EA5418">
      <w:pPr>
        <w:spacing w:after="0" w:line="240" w:lineRule="auto"/>
      </w:pPr>
      <w:r>
        <w:separator/>
      </w:r>
    </w:p>
  </w:footnote>
  <w:footnote w:type="continuationSeparator" w:id="0">
    <w:p w14:paraId="35656ECC" w14:textId="77777777" w:rsidR="00201E1B" w:rsidRDefault="00201E1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82EE" w14:textId="77777777" w:rsidR="008167D5" w:rsidRDefault="00667D50" w:rsidP="007C1CF4">
    <w:pPr>
      <w:pStyle w:val="Encabezado"/>
      <w:ind w:left="720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0F6093" wp14:editId="50F89230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7CEB4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 w:rsidR="002C6D4D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B0D0A69" wp14:editId="6E554937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557D0" w14:textId="77777777" w:rsidR="008167D5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  <w:p w14:paraId="64A6B9CD" w14:textId="77777777" w:rsidR="002C6D4D" w:rsidRPr="00DE4269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0D0A69" id="9 Grupo" o:spid="_x0000_s1026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qO6uVtLd5G+&#10;6gLHHoOa4H9mH9pnw3+1t8H9O8ceExqH9h6pJLHB9th8mbMblGyuTj5lPep5lfl6mUq1NVFSb95p&#10;tLq0rXfyuvvPQqKKKo1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N&#10;/bG8spYlbaZEK5PbIxXi/wDwT0/ZKuv2Jf2W9D+Hd9rVv4guNHmuZTew25t0k82ZpMbCzEY3Y617&#10;dRR5ndTzLEU8HUwEX+7qShKSstZQU1F33VlOWi0d9dkFFFFBw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H4sb2/vUb2/vUmPajHtQZi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652557D0" w14:textId="77777777" w:rsidR="008167D5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  <w:p w14:paraId="64A6B9CD" w14:textId="77777777" w:rsidR="002C6D4D" w:rsidRPr="00DE4269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045BD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E6B28C" wp14:editId="255C9089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BC1AF" w14:textId="77777777" w:rsidR="008167D5" w:rsidRDefault="008167D5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61B20A59" w14:textId="77777777" w:rsidR="008167D5" w:rsidRDefault="008167D5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0643E5E2" w14:textId="399A1BC0" w:rsidR="008167D5" w:rsidRPr="00275FC6" w:rsidRDefault="00F80807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30</w:t>
                          </w:r>
                          <w:r w:rsidR="008167D5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JUNI</w:t>
                          </w:r>
                          <w:r w:rsidR="002C6D4D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E6B28C" id="Cuadro de texto 5" o:spid="_x0000_s1029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CmSpFq3gAAAAoBAAAPAAAAAAAAAAAAAAAAAD0EAABkcnMvZG93bnJldi54bWxQ&#10;SwUGAAAAAAQABADzAAAASAUAAAAA&#10;" filled="f" stroked="f">
              <v:textbox>
                <w:txbxContent>
                  <w:p w14:paraId="182BC1AF" w14:textId="77777777" w:rsidR="008167D5" w:rsidRDefault="008167D5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61B20A59" w14:textId="77777777" w:rsidR="008167D5" w:rsidRDefault="008167D5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0643E5E2" w14:textId="399A1BC0" w:rsidR="008167D5" w:rsidRPr="00275FC6" w:rsidRDefault="00F80807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30</w:t>
                    </w:r>
                    <w:r w:rsidR="008167D5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DE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JUNI</w:t>
                    </w:r>
                    <w:r w:rsidR="002C6D4D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A429" w14:textId="6EF50AD8" w:rsidR="008167D5" w:rsidRPr="003527CD" w:rsidRDefault="008167D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18BEB" wp14:editId="0101A066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DB130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 w:rsidR="008C59FF"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E12F0"/>
    <w:multiLevelType w:val="hybridMultilevel"/>
    <w:tmpl w:val="49107E7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642E52"/>
    <w:multiLevelType w:val="hybridMultilevel"/>
    <w:tmpl w:val="9E0A74E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F38FC"/>
    <w:multiLevelType w:val="hybridMultilevel"/>
    <w:tmpl w:val="99C0DA6A"/>
    <w:lvl w:ilvl="0" w:tplc="6F0C80B8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5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48206794">
    <w:abstractNumId w:val="1"/>
  </w:num>
  <w:num w:numId="2" w16cid:durableId="1067075677">
    <w:abstractNumId w:val="4"/>
  </w:num>
  <w:num w:numId="3" w16cid:durableId="251206158">
    <w:abstractNumId w:val="20"/>
  </w:num>
  <w:num w:numId="4" w16cid:durableId="2050490834">
    <w:abstractNumId w:val="11"/>
  </w:num>
  <w:num w:numId="5" w16cid:durableId="102771436">
    <w:abstractNumId w:val="15"/>
  </w:num>
  <w:num w:numId="6" w16cid:durableId="608123401">
    <w:abstractNumId w:val="33"/>
  </w:num>
  <w:num w:numId="7" w16cid:durableId="1318345426">
    <w:abstractNumId w:val="26"/>
  </w:num>
  <w:num w:numId="8" w16cid:durableId="1452165003">
    <w:abstractNumId w:val="22"/>
  </w:num>
  <w:num w:numId="9" w16cid:durableId="449400008">
    <w:abstractNumId w:val="10"/>
  </w:num>
  <w:num w:numId="10" w16cid:durableId="228921887">
    <w:abstractNumId w:val="3"/>
  </w:num>
  <w:num w:numId="11" w16cid:durableId="1617981422">
    <w:abstractNumId w:val="0"/>
  </w:num>
  <w:num w:numId="12" w16cid:durableId="668749316">
    <w:abstractNumId w:val="8"/>
  </w:num>
  <w:num w:numId="13" w16cid:durableId="1090933660">
    <w:abstractNumId w:val="27"/>
  </w:num>
  <w:num w:numId="14" w16cid:durableId="1362897467">
    <w:abstractNumId w:val="23"/>
  </w:num>
  <w:num w:numId="15" w16cid:durableId="2062972779">
    <w:abstractNumId w:val="14"/>
  </w:num>
  <w:num w:numId="16" w16cid:durableId="471366363">
    <w:abstractNumId w:val="2"/>
  </w:num>
  <w:num w:numId="17" w16cid:durableId="201135401">
    <w:abstractNumId w:val="13"/>
  </w:num>
  <w:num w:numId="18" w16cid:durableId="319651781">
    <w:abstractNumId w:val="18"/>
  </w:num>
  <w:num w:numId="19" w16cid:durableId="703873419">
    <w:abstractNumId w:val="17"/>
  </w:num>
  <w:num w:numId="20" w16cid:durableId="415395492">
    <w:abstractNumId w:val="7"/>
  </w:num>
  <w:num w:numId="21" w16cid:durableId="756482174">
    <w:abstractNumId w:val="9"/>
  </w:num>
  <w:num w:numId="22" w16cid:durableId="1291474440">
    <w:abstractNumId w:val="29"/>
  </w:num>
  <w:num w:numId="23" w16cid:durableId="1262832879">
    <w:abstractNumId w:val="28"/>
  </w:num>
  <w:num w:numId="24" w16cid:durableId="282155923">
    <w:abstractNumId w:val="21"/>
  </w:num>
  <w:num w:numId="25" w16cid:durableId="1369571616">
    <w:abstractNumId w:val="32"/>
  </w:num>
  <w:num w:numId="26" w16cid:durableId="1869949810">
    <w:abstractNumId w:val="12"/>
  </w:num>
  <w:num w:numId="27" w16cid:durableId="1465810559">
    <w:abstractNumId w:val="30"/>
  </w:num>
  <w:num w:numId="28" w16cid:durableId="1292789743">
    <w:abstractNumId w:val="25"/>
  </w:num>
  <w:num w:numId="29" w16cid:durableId="257294823">
    <w:abstractNumId w:val="16"/>
  </w:num>
  <w:num w:numId="30" w16cid:durableId="469787808">
    <w:abstractNumId w:val="34"/>
  </w:num>
  <w:num w:numId="31" w16cid:durableId="1325400922">
    <w:abstractNumId w:val="6"/>
  </w:num>
  <w:num w:numId="32" w16cid:durableId="1759252806">
    <w:abstractNumId w:val="19"/>
  </w:num>
  <w:num w:numId="33" w16cid:durableId="1855146853">
    <w:abstractNumId w:val="5"/>
  </w:num>
  <w:num w:numId="34" w16cid:durableId="331639482">
    <w:abstractNumId w:val="24"/>
  </w:num>
  <w:num w:numId="35" w16cid:durableId="10181230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131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4C4D"/>
    <w:rsid w:val="00056EDF"/>
    <w:rsid w:val="000574E6"/>
    <w:rsid w:val="00057C1C"/>
    <w:rsid w:val="00062509"/>
    <w:rsid w:val="00063159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3D70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4B1F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2638C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47B6"/>
    <w:rsid w:val="00155BEA"/>
    <w:rsid w:val="0015603B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1B79"/>
    <w:rsid w:val="00182C0B"/>
    <w:rsid w:val="001848B3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1D48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1E1B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7B93"/>
    <w:rsid w:val="00230B71"/>
    <w:rsid w:val="00236748"/>
    <w:rsid w:val="00237A38"/>
    <w:rsid w:val="002431DD"/>
    <w:rsid w:val="00243D91"/>
    <w:rsid w:val="00245E54"/>
    <w:rsid w:val="00247AD7"/>
    <w:rsid w:val="00251F0D"/>
    <w:rsid w:val="00255476"/>
    <w:rsid w:val="0025735F"/>
    <w:rsid w:val="002576FB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58FC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E3C2E"/>
    <w:rsid w:val="002E3F51"/>
    <w:rsid w:val="002E4A3B"/>
    <w:rsid w:val="002E52F9"/>
    <w:rsid w:val="002E544B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87234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105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57EDE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6931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3EA4"/>
    <w:rsid w:val="004E6076"/>
    <w:rsid w:val="004E68FC"/>
    <w:rsid w:val="004F53E3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AAD"/>
    <w:rsid w:val="00522EF3"/>
    <w:rsid w:val="005243D9"/>
    <w:rsid w:val="0052562F"/>
    <w:rsid w:val="0052637F"/>
    <w:rsid w:val="005269BE"/>
    <w:rsid w:val="0052708C"/>
    <w:rsid w:val="00530DED"/>
    <w:rsid w:val="00531D66"/>
    <w:rsid w:val="0053277D"/>
    <w:rsid w:val="005327CE"/>
    <w:rsid w:val="0053400D"/>
    <w:rsid w:val="00534F38"/>
    <w:rsid w:val="00537139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A0DE4"/>
    <w:rsid w:val="005A3CCB"/>
    <w:rsid w:val="005A53BA"/>
    <w:rsid w:val="005A57AD"/>
    <w:rsid w:val="005B048C"/>
    <w:rsid w:val="005B0F75"/>
    <w:rsid w:val="005B1C69"/>
    <w:rsid w:val="005B304C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14FC"/>
    <w:rsid w:val="005E39FD"/>
    <w:rsid w:val="005E68A5"/>
    <w:rsid w:val="005E7914"/>
    <w:rsid w:val="005F253A"/>
    <w:rsid w:val="005F2F5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2630E"/>
    <w:rsid w:val="00631AAA"/>
    <w:rsid w:val="00632109"/>
    <w:rsid w:val="00632C87"/>
    <w:rsid w:val="006331B3"/>
    <w:rsid w:val="0063488B"/>
    <w:rsid w:val="006356AA"/>
    <w:rsid w:val="006361D3"/>
    <w:rsid w:val="00637A48"/>
    <w:rsid w:val="006429DB"/>
    <w:rsid w:val="00643BBD"/>
    <w:rsid w:val="0064409F"/>
    <w:rsid w:val="006441E4"/>
    <w:rsid w:val="006443DF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443A"/>
    <w:rsid w:val="00675B86"/>
    <w:rsid w:val="00677384"/>
    <w:rsid w:val="006774BF"/>
    <w:rsid w:val="006822AA"/>
    <w:rsid w:val="00693B49"/>
    <w:rsid w:val="006942ED"/>
    <w:rsid w:val="006944EF"/>
    <w:rsid w:val="006A04E9"/>
    <w:rsid w:val="006A0948"/>
    <w:rsid w:val="006A0E37"/>
    <w:rsid w:val="006A205A"/>
    <w:rsid w:val="006A289F"/>
    <w:rsid w:val="006A33FB"/>
    <w:rsid w:val="006A468C"/>
    <w:rsid w:val="006B1FE7"/>
    <w:rsid w:val="006B4727"/>
    <w:rsid w:val="006C2C92"/>
    <w:rsid w:val="006C4213"/>
    <w:rsid w:val="006C54B8"/>
    <w:rsid w:val="006D1933"/>
    <w:rsid w:val="006D2166"/>
    <w:rsid w:val="006D21D0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3DD6"/>
    <w:rsid w:val="006F4379"/>
    <w:rsid w:val="006F4C3C"/>
    <w:rsid w:val="006F5412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16928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003"/>
    <w:rsid w:val="00773A43"/>
    <w:rsid w:val="00773EBC"/>
    <w:rsid w:val="007769DF"/>
    <w:rsid w:val="00776B01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A7F73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7F5254"/>
    <w:rsid w:val="00800925"/>
    <w:rsid w:val="00800EC0"/>
    <w:rsid w:val="00802736"/>
    <w:rsid w:val="00802B2A"/>
    <w:rsid w:val="00807FF7"/>
    <w:rsid w:val="00810D49"/>
    <w:rsid w:val="00811DAC"/>
    <w:rsid w:val="00813658"/>
    <w:rsid w:val="008153CB"/>
    <w:rsid w:val="008167D5"/>
    <w:rsid w:val="00817DFF"/>
    <w:rsid w:val="00820352"/>
    <w:rsid w:val="00822CD5"/>
    <w:rsid w:val="00823500"/>
    <w:rsid w:val="00826198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674"/>
    <w:rsid w:val="0084770A"/>
    <w:rsid w:val="00850642"/>
    <w:rsid w:val="0085397B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5C8"/>
    <w:rsid w:val="00881BEF"/>
    <w:rsid w:val="00883D58"/>
    <w:rsid w:val="00885671"/>
    <w:rsid w:val="0089054E"/>
    <w:rsid w:val="00893787"/>
    <w:rsid w:val="00894C50"/>
    <w:rsid w:val="00895EF7"/>
    <w:rsid w:val="008966AD"/>
    <w:rsid w:val="00897AB8"/>
    <w:rsid w:val="00897BFB"/>
    <w:rsid w:val="008A1478"/>
    <w:rsid w:val="008A1643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C59FF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1107"/>
    <w:rsid w:val="00952714"/>
    <w:rsid w:val="00953127"/>
    <w:rsid w:val="00953384"/>
    <w:rsid w:val="009538D8"/>
    <w:rsid w:val="00954137"/>
    <w:rsid w:val="00955BF1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113C"/>
    <w:rsid w:val="009743B6"/>
    <w:rsid w:val="00974D23"/>
    <w:rsid w:val="00975CBF"/>
    <w:rsid w:val="009768AE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581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2520"/>
    <w:rsid w:val="009E51F8"/>
    <w:rsid w:val="009F0BEF"/>
    <w:rsid w:val="009F239C"/>
    <w:rsid w:val="009F23C4"/>
    <w:rsid w:val="009F270C"/>
    <w:rsid w:val="009F564C"/>
    <w:rsid w:val="009F5E29"/>
    <w:rsid w:val="00A018A3"/>
    <w:rsid w:val="00A01B1B"/>
    <w:rsid w:val="00A02CA2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2618"/>
    <w:rsid w:val="00A33146"/>
    <w:rsid w:val="00A344CA"/>
    <w:rsid w:val="00A345FB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59D8"/>
    <w:rsid w:val="00AA6498"/>
    <w:rsid w:val="00AA7AE3"/>
    <w:rsid w:val="00AB2062"/>
    <w:rsid w:val="00AB31F3"/>
    <w:rsid w:val="00AB3613"/>
    <w:rsid w:val="00AB5D6A"/>
    <w:rsid w:val="00AB5E0C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17C1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58BB"/>
    <w:rsid w:val="00B60A59"/>
    <w:rsid w:val="00B611B8"/>
    <w:rsid w:val="00B67BC6"/>
    <w:rsid w:val="00B73EB9"/>
    <w:rsid w:val="00B74127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5A17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1CB3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215"/>
    <w:rsid w:val="00CD0525"/>
    <w:rsid w:val="00CD0D44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CF5CF2"/>
    <w:rsid w:val="00D00E92"/>
    <w:rsid w:val="00D055EC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DEB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3186"/>
    <w:rsid w:val="00D83D4B"/>
    <w:rsid w:val="00D844B8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17AA"/>
    <w:rsid w:val="00DB3AF6"/>
    <w:rsid w:val="00DB4C18"/>
    <w:rsid w:val="00DB53FB"/>
    <w:rsid w:val="00DC497C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269"/>
    <w:rsid w:val="00DE43DC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26E75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B6E1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33E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46965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55D0"/>
    <w:rsid w:val="00F766B7"/>
    <w:rsid w:val="00F77058"/>
    <w:rsid w:val="00F775B3"/>
    <w:rsid w:val="00F80807"/>
    <w:rsid w:val="00F8125E"/>
    <w:rsid w:val="00F86F78"/>
    <w:rsid w:val="00F8797F"/>
    <w:rsid w:val="00F9019F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2"/>
    </o:shapelayout>
  </w:shapeDefaults>
  <w:decimalSymbol w:val="."/>
  <w:listSeparator w:val=","/>
  <w14:docId w14:val="51FFDAAA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file:///F:\CUENTA%20PUBLICA%202DO%20TRIMESTRE%202022\2.-%20INFORMACI&#211;N%20CONTABLE%202DO%20TRIMESTRE%202022\FORMATO%20ECSF.xlsx" TargetMode="External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file:///F:\CUENTA%20PUBLICA%202DO%20TRIMESTRE%202022\2.-%20INFORMACI&#211;N%20CONTABLE%202DO%20TRIMESTRE%202022\FORMATO%20EADOP.xlsx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oleObject" Target="file:///F:\CUENTA%20PUBLICA%202DO%20TRIMESTRE%202022\2.-%20INFORMACI&#211;N%20CONTABLE%202DO%20TRIMESTRE%202022\FORMATO%20EFE.xlsx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7.emf"/><Relationship Id="rId29" Type="http://schemas.openxmlformats.org/officeDocument/2006/relationships/package" Target="embeddings/Microsoft_Excel_Worksheet1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F:\CUENTA%20PUBLICA%202DO%20TRIMESTRE%202022\2.-%20INFORMACI&#211;N%20CONTABLE%202DO%20TRIMESTRE%202022\FORMATO%20ESF.xlsx" TargetMode="External"/><Relationship Id="rId24" Type="http://schemas.openxmlformats.org/officeDocument/2006/relationships/image" Target="media/image9.emf"/><Relationship Id="rId32" Type="http://schemas.openxmlformats.org/officeDocument/2006/relationships/package" Target="embeddings/Microsoft_Excel_Worksheet3.xls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oleObject" Target="file:///F:\CUENTA%20PUBLICA%202DO%20TRIMESTRE%202022\2.-%20INFORMACI&#211;N%20CONTABLE%202DO%20TRIMESTRE%202022\FORMATO%20EVHP.xlsx" TargetMode="External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oleObject" Target="file:///F:\CUENTA%20PUBLICA%202DO%20TRIMESTRE%202022\2.-%20INFORMACI&#211;N%20CONTABLE%202DO%20TRIMESTRE%202022\FORMATO%20EAA.xlsx" TargetMode="External"/><Relationship Id="rId31" Type="http://schemas.openxmlformats.org/officeDocument/2006/relationships/package" Target="embeddings/Microsoft_Excel_Worksheet2.xlsx"/><Relationship Id="rId4" Type="http://schemas.openxmlformats.org/officeDocument/2006/relationships/settings" Target="settings.xml"/><Relationship Id="rId9" Type="http://schemas.openxmlformats.org/officeDocument/2006/relationships/oleObject" Target="file:///F:\CUENTA%20PUBLICA%202DO%20TRIMESTRE%202022\2.-%20INFORMACI&#211;N%20CONTABLE%202DO%20TRIMESTRE%202022\FORMATO%20EA.xlsx" TargetMode="External"/><Relationship Id="rId14" Type="http://schemas.openxmlformats.org/officeDocument/2006/relationships/header" Target="header1.xml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.xlsx"/><Relationship Id="rId30" Type="http://schemas.openxmlformats.org/officeDocument/2006/relationships/image" Target="media/image12.emf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526C-6D2C-440C-99CD-DBF64722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15</Pages>
  <Words>1729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 Nm</cp:lastModifiedBy>
  <cp:revision>46</cp:revision>
  <cp:lastPrinted>2022-07-08T18:10:00Z</cp:lastPrinted>
  <dcterms:created xsi:type="dcterms:W3CDTF">2022-01-17T23:39:00Z</dcterms:created>
  <dcterms:modified xsi:type="dcterms:W3CDTF">2022-07-08T18:12:00Z</dcterms:modified>
</cp:coreProperties>
</file>